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7" w:type="dxa"/>
        <w:tblInd w:w="-601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4F4BBA" w:rsidTr="00E224BE">
        <w:tc>
          <w:tcPr>
            <w:tcW w:w="9571" w:type="dxa"/>
          </w:tcPr>
          <w:p w:rsidR="00E224BE" w:rsidRDefault="00E224BE" w:rsidP="00E22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образовательное учреждение</w:t>
            </w:r>
            <w:r>
              <w:rPr>
                <w:sz w:val="28"/>
                <w:szCs w:val="28"/>
              </w:rPr>
              <w:br/>
              <w:t>дополнительного педагогического профессионального образования</w:t>
            </w:r>
            <w:r>
              <w:rPr>
                <w:sz w:val="28"/>
                <w:szCs w:val="28"/>
              </w:rPr>
              <w:br/>
              <w:t>центр повышения квалификации специалистов</w:t>
            </w:r>
            <w:r>
              <w:rPr>
                <w:sz w:val="28"/>
                <w:szCs w:val="28"/>
              </w:rPr>
              <w:br/>
              <w:t>Петродворцового района Санкт-Петербурга</w:t>
            </w:r>
          </w:p>
          <w:p w:rsidR="00E224BE" w:rsidRDefault="00E224BE" w:rsidP="00E22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«Информационно-методический центр»</w:t>
            </w:r>
          </w:p>
          <w:p w:rsidR="00E224BE" w:rsidRDefault="00E224BE" w:rsidP="00E224BE">
            <w:pPr>
              <w:jc w:val="center"/>
              <w:rPr>
                <w:sz w:val="28"/>
                <w:szCs w:val="28"/>
              </w:rPr>
            </w:pPr>
          </w:p>
          <w:p w:rsidR="00E224BE" w:rsidRDefault="00E224BE" w:rsidP="00E224BE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5"/>
              <w:gridCol w:w="4700"/>
            </w:tblGrid>
            <w:tr w:rsidR="00E224BE" w:rsidTr="00E224BE">
              <w:tc>
                <w:tcPr>
                  <w:tcW w:w="4952" w:type="dxa"/>
                  <w:hideMark/>
                </w:tcPr>
                <w:p w:rsidR="00E224BE" w:rsidRDefault="00E224BE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360" w:lineRule="auto"/>
                    <w:ind w:firstLine="0"/>
                    <w:jc w:val="left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ПРИНЯТО</w:t>
                  </w:r>
                </w:p>
                <w:p w:rsidR="00E224BE" w:rsidRDefault="00E224BE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360" w:lineRule="auto"/>
                    <w:ind w:firstLine="0"/>
                    <w:jc w:val="left"/>
                    <w:rPr>
                      <w:b w:val="0"/>
                      <w:sz w:val="24"/>
                      <w:szCs w:val="28"/>
                    </w:rPr>
                  </w:pPr>
                  <w:r>
                    <w:rPr>
                      <w:b w:val="0"/>
                      <w:sz w:val="24"/>
                      <w:szCs w:val="28"/>
                    </w:rPr>
                    <w:t>Решением Совета ИМЦ</w:t>
                  </w:r>
                </w:p>
                <w:p w:rsidR="00E224BE" w:rsidRDefault="00E224BE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360" w:lineRule="auto"/>
                    <w:ind w:firstLine="0"/>
                    <w:jc w:val="left"/>
                    <w:rPr>
                      <w:b w:val="0"/>
                      <w:sz w:val="24"/>
                      <w:szCs w:val="28"/>
                    </w:rPr>
                  </w:pPr>
                  <w:r>
                    <w:rPr>
                      <w:b w:val="0"/>
                      <w:sz w:val="24"/>
                      <w:szCs w:val="28"/>
                    </w:rPr>
                    <w:t>Протокол № 3 от 25.08.2014 г.</w:t>
                  </w:r>
                </w:p>
              </w:tc>
              <w:tc>
                <w:tcPr>
                  <w:tcW w:w="4953" w:type="dxa"/>
                  <w:hideMark/>
                </w:tcPr>
                <w:p w:rsidR="00E224BE" w:rsidRDefault="00E224BE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360" w:lineRule="auto"/>
                    <w:ind w:firstLine="0"/>
                    <w:jc w:val="left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УТВЕРЖДЕНО</w:t>
                  </w:r>
                </w:p>
                <w:p w:rsidR="00E224BE" w:rsidRDefault="00E224BE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360" w:lineRule="auto"/>
                    <w:ind w:firstLine="0"/>
                    <w:jc w:val="left"/>
                    <w:rPr>
                      <w:b w:val="0"/>
                      <w:sz w:val="24"/>
                      <w:szCs w:val="28"/>
                    </w:rPr>
                  </w:pPr>
                  <w:r>
                    <w:rPr>
                      <w:b w:val="0"/>
                      <w:sz w:val="24"/>
                      <w:szCs w:val="28"/>
                    </w:rPr>
                    <w:t>Приказом № 66 от 01.09.2014 г.</w:t>
                  </w:r>
                </w:p>
                <w:p w:rsidR="00E224BE" w:rsidRDefault="00E224BE">
                  <w:pPr>
                    <w:pStyle w:val="Heading10"/>
                    <w:keepNext/>
                    <w:keepLines/>
                    <w:shd w:val="clear" w:color="auto" w:fill="auto"/>
                    <w:spacing w:before="0" w:after="0" w:line="360" w:lineRule="auto"/>
                    <w:ind w:firstLine="0"/>
                    <w:jc w:val="left"/>
                    <w:rPr>
                      <w:b w:val="0"/>
                      <w:sz w:val="24"/>
                      <w:szCs w:val="28"/>
                    </w:rPr>
                  </w:pPr>
                  <w:r>
                    <w:rPr>
                      <w:b w:val="0"/>
                      <w:sz w:val="24"/>
                      <w:szCs w:val="28"/>
                    </w:rPr>
                    <w:t xml:space="preserve">Директор __________ М.М. </w:t>
                  </w:r>
                  <w:proofErr w:type="spellStart"/>
                  <w:r>
                    <w:rPr>
                      <w:b w:val="0"/>
                      <w:sz w:val="24"/>
                      <w:szCs w:val="28"/>
                    </w:rPr>
                    <w:t>Мединская</w:t>
                  </w:r>
                  <w:proofErr w:type="spellEnd"/>
                </w:p>
              </w:tc>
            </w:tr>
          </w:tbl>
          <w:p w:rsidR="004F4BBA" w:rsidRDefault="004F4BB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</w:tcPr>
          <w:p w:rsidR="004F4BBA" w:rsidRDefault="004F4BBA">
            <w:pPr>
              <w:spacing w:after="120"/>
              <w:jc w:val="center"/>
              <w:rPr>
                <w:rFonts w:eastAsia="Calibri"/>
                <w:b/>
                <w:bCs/>
              </w:rPr>
            </w:pPr>
          </w:p>
          <w:p w:rsidR="00E224BE" w:rsidRDefault="00E224BE">
            <w:pPr>
              <w:spacing w:after="120"/>
              <w:jc w:val="center"/>
              <w:rPr>
                <w:rFonts w:eastAsia="Calibri"/>
                <w:b/>
                <w:bCs/>
              </w:rPr>
            </w:pPr>
          </w:p>
          <w:p w:rsidR="00E224BE" w:rsidRDefault="00E224BE">
            <w:pPr>
              <w:spacing w:after="120"/>
              <w:jc w:val="center"/>
              <w:rPr>
                <w:rFonts w:eastAsia="Calibri"/>
                <w:b/>
                <w:bCs/>
              </w:rPr>
            </w:pPr>
          </w:p>
          <w:p w:rsidR="00E224BE" w:rsidRDefault="00E224BE" w:rsidP="00E224BE">
            <w:pPr>
              <w:spacing w:after="120"/>
              <w:ind w:left="-4927"/>
              <w:jc w:val="center"/>
              <w:rPr>
                <w:rFonts w:eastAsia="Calibri"/>
                <w:b/>
                <w:bCs/>
              </w:rPr>
            </w:pPr>
          </w:p>
        </w:tc>
      </w:tr>
      <w:tr w:rsidR="004F4BBA" w:rsidTr="00E224BE">
        <w:tc>
          <w:tcPr>
            <w:tcW w:w="9571" w:type="dxa"/>
          </w:tcPr>
          <w:p w:rsidR="004F4BBA" w:rsidRDefault="004F4BB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</w:tcPr>
          <w:p w:rsidR="004F4BBA" w:rsidRDefault="004F4BBA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4F4BBA" w:rsidRDefault="004F4BBA" w:rsidP="004F4B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фестиваля уроков </w:t>
      </w: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общеобразовательных учреждений Санкт-Петербурга </w:t>
      </w: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«Петербургский урок» в 2014/15 году</w:t>
      </w:r>
    </w:p>
    <w:p w:rsidR="004F4BBA" w:rsidRDefault="004F4BBA" w:rsidP="004F4BBA">
      <w:pPr>
        <w:jc w:val="center"/>
        <w:rPr>
          <w:b/>
          <w:sz w:val="28"/>
          <w:szCs w:val="28"/>
        </w:rPr>
      </w:pP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«Петербургский урок. Работаем по новым стандартам»</w:t>
      </w:r>
    </w:p>
    <w:p w:rsidR="004F4BBA" w:rsidRDefault="004F4BBA" w:rsidP="004F4BBA">
      <w:pPr>
        <w:jc w:val="both"/>
        <w:rPr>
          <w:b/>
        </w:rPr>
      </w:pPr>
    </w:p>
    <w:p w:rsidR="004F4BBA" w:rsidRDefault="004F4BBA" w:rsidP="004F4BBA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Общие положения</w:t>
      </w:r>
    </w:p>
    <w:p w:rsidR="004F4BBA" w:rsidRDefault="004F4BBA" w:rsidP="004F4BBA">
      <w:pPr>
        <w:ind w:firstLine="567"/>
        <w:jc w:val="both"/>
        <w:rPr>
          <w:color w:val="000000"/>
        </w:rPr>
      </w:pPr>
      <w:r>
        <w:t>1.1.Фестиваль уроков учителей общеобразовательных учреждений Петродворцового района Санкт-Петербурга «Петербургский урок»</w:t>
      </w:r>
      <w:r>
        <w:rPr>
          <w:spacing w:val="-3"/>
        </w:rPr>
        <w:t xml:space="preserve"> (далее – Фестиваль) проводится </w:t>
      </w:r>
      <w:r>
        <w:rPr>
          <w:color w:val="000000"/>
        </w:rPr>
        <w:t>государственным бюджетным образовательным учреждением дополнительного педагогического профессионального образования центром повышения квалификации специалистов Петродворцового района Санкт-Петербурга «Информационно-методический центр» (далее – ГБОУ ИМЦ Петродворцового района).</w:t>
      </w:r>
    </w:p>
    <w:p w:rsidR="004F4BBA" w:rsidRDefault="004F4BBA" w:rsidP="004F4BBA">
      <w:pPr>
        <w:ind w:firstLine="709"/>
        <w:jc w:val="both"/>
      </w:pPr>
      <w:r>
        <w:t>1.2 Фестиваль проводится по следующим номинациям:</w:t>
      </w:r>
    </w:p>
    <w:p w:rsidR="004F4BBA" w:rsidRDefault="004F4BBA" w:rsidP="004F4BBA">
      <w:pPr>
        <w:numPr>
          <w:ilvl w:val="0"/>
          <w:numId w:val="1"/>
        </w:numPr>
        <w:ind w:left="357" w:firstLine="352"/>
        <w:jc w:val="both"/>
      </w:pPr>
      <w:r>
        <w:t>«Лучший урок в начальной школе».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>«Лучший урок гуманитарного цикла» (русский язык, литература)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>«Лучший урок гуманитарного цикла» (иностранный язык, искусство, история и культура Санкт-Петербурга).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>«Лучший урок математического цикла» (математика, информатика и ИКТ).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 xml:space="preserve">«Лучший урок </w:t>
      </w:r>
      <w:proofErr w:type="gramStart"/>
      <w:r>
        <w:t>естественно-научного</w:t>
      </w:r>
      <w:proofErr w:type="gramEnd"/>
      <w:r>
        <w:t xml:space="preserve"> цикла» (физика, биология, химия, естествознание, география).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>«Лучший урок обществоведческого цикла» (история, обществознание, экономика, право).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 xml:space="preserve">«Лучшие уроки технологии, основ безопасности жизнедеятельности, физической культуры». 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>«Лучший интегрированный урок».</w:t>
      </w:r>
    </w:p>
    <w:p w:rsidR="004F4BBA" w:rsidRDefault="004F4BBA" w:rsidP="004F4BBA">
      <w:pPr>
        <w:numPr>
          <w:ilvl w:val="0"/>
          <w:numId w:val="1"/>
        </w:numPr>
        <w:ind w:left="0" w:firstLine="709"/>
        <w:jc w:val="both"/>
      </w:pPr>
      <w:r>
        <w:t>«Лучшее внеурочного учебное занятие» (занятия элективного, факультативного курса, кружков, секции).</w:t>
      </w:r>
    </w:p>
    <w:p w:rsidR="004F4BBA" w:rsidRDefault="004F4BBA" w:rsidP="004F4BBA">
      <w:pPr>
        <w:ind w:firstLine="709"/>
        <w:jc w:val="both"/>
      </w:pPr>
    </w:p>
    <w:p w:rsidR="004F4BBA" w:rsidRDefault="004F4BBA" w:rsidP="004F4BBA">
      <w:pPr>
        <w:ind w:firstLine="709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b/>
          <w:color w:val="000000"/>
        </w:rPr>
        <w:t>Цели и задачи Фестиваля</w:t>
      </w:r>
    </w:p>
    <w:p w:rsidR="004F4BBA" w:rsidRDefault="004F4BBA" w:rsidP="004F4BBA">
      <w:pPr>
        <w:ind w:firstLine="709"/>
        <w:jc w:val="both"/>
      </w:pPr>
      <w:r>
        <w:rPr>
          <w:color w:val="000000"/>
        </w:rPr>
        <w:t xml:space="preserve">2.1. </w:t>
      </w:r>
      <w:r>
        <w:t>Отбор и распространение передового педагогического опыта в условиях введения ФГОС.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t xml:space="preserve">2.2. </w:t>
      </w:r>
      <w:r>
        <w:rPr>
          <w:color w:val="000000"/>
        </w:rPr>
        <w:t xml:space="preserve">Повышение качества образования через распространение педагогически значимого опыта участников Фестиваля. 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rPr>
          <w:color w:val="000000"/>
        </w:rPr>
        <w:t>2.3. В</w:t>
      </w:r>
      <w:r>
        <w:t xml:space="preserve">ыявление талантливых учителей Петродворцового района, использующих эффективные методы обучения. </w:t>
      </w:r>
    </w:p>
    <w:p w:rsidR="004F4BBA" w:rsidRDefault="004F4BBA" w:rsidP="004F4BBA">
      <w:pPr>
        <w:ind w:firstLine="708"/>
        <w:jc w:val="both"/>
        <w:rPr>
          <w:color w:val="000000"/>
        </w:rPr>
      </w:pPr>
      <w:r>
        <w:lastRenderedPageBreak/>
        <w:t xml:space="preserve">2.4. Представление и </w:t>
      </w:r>
      <w:r>
        <w:rPr>
          <w:color w:val="000000"/>
        </w:rPr>
        <w:t xml:space="preserve">популяризация инновационного опыта педагогов </w:t>
      </w:r>
      <w:r>
        <w:t>Петродворцового района</w:t>
      </w:r>
      <w:r>
        <w:rPr>
          <w:color w:val="000000"/>
        </w:rPr>
        <w:t xml:space="preserve"> в контексте введения ФГОС. </w:t>
      </w:r>
    </w:p>
    <w:p w:rsidR="004F4BBA" w:rsidRDefault="004F4BBA" w:rsidP="004F4BBA">
      <w:pPr>
        <w:ind w:firstLine="709"/>
        <w:jc w:val="both"/>
      </w:pPr>
      <w:r>
        <w:rPr>
          <w:color w:val="000000"/>
        </w:rPr>
        <w:t>2.5. П</w:t>
      </w:r>
      <w:r>
        <w:t>овышение престижа учительской профессии.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t xml:space="preserve">2.6 </w:t>
      </w:r>
      <w:r>
        <w:rPr>
          <w:color w:val="000000"/>
        </w:rPr>
        <w:t>Создание и размещение на сайте ИМЦ электронного банка лучших методических материалов педагогов Санкт-Петербурга.</w:t>
      </w:r>
    </w:p>
    <w:p w:rsidR="004F4BBA" w:rsidRDefault="004F4BBA" w:rsidP="004F4BBA">
      <w:pPr>
        <w:ind w:firstLine="709"/>
        <w:jc w:val="both"/>
        <w:rPr>
          <w:color w:val="000000"/>
        </w:rPr>
      </w:pPr>
    </w:p>
    <w:p w:rsidR="004F4BBA" w:rsidRDefault="004F4BBA" w:rsidP="004F4BBA">
      <w:pPr>
        <w:ind w:firstLine="709"/>
        <w:jc w:val="both"/>
      </w:pPr>
      <w:r>
        <w:rPr>
          <w:b/>
        </w:rPr>
        <w:t xml:space="preserve">3. Условия участия в Фестивале </w:t>
      </w:r>
    </w:p>
    <w:p w:rsidR="004F4BBA" w:rsidRDefault="004F4BBA" w:rsidP="004F4BB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4.1. В Фестивале могут принять участие учителя государственных бюджетных образовательных учреждений Петродворцового района Санкт-Петербурга. На отборочный этап представляется не более одной заявки от одного участника. 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 может быть представлена авторским коллективом (группой) в составе не более 3-х человек, работающих в одном ОУ (в номинации «Лучший интегрированный урок»). </w:t>
      </w:r>
    </w:p>
    <w:p w:rsidR="004F4BBA" w:rsidRDefault="004F4BBA" w:rsidP="004F4BBA">
      <w:pPr>
        <w:ind w:firstLine="709"/>
        <w:jc w:val="both"/>
      </w:pPr>
      <w:r>
        <w:t xml:space="preserve">4.2. В Фестивале могут участвовать только </w:t>
      </w:r>
      <w:r>
        <w:rPr>
          <w:b/>
          <w:u w:val="single"/>
        </w:rPr>
        <w:t>не публиковавшиеся</w:t>
      </w:r>
      <w:r w:rsidR="002D3FC2">
        <w:rPr>
          <w:b/>
          <w:u w:val="single"/>
        </w:rPr>
        <w:t xml:space="preserve"> </w:t>
      </w:r>
      <w:r>
        <w:t>(в том числе в электронных СМИ) ранее уроки.</w:t>
      </w:r>
    </w:p>
    <w:p w:rsidR="004F4BBA" w:rsidRDefault="004F4BBA" w:rsidP="004F4BBA">
      <w:pPr>
        <w:ind w:firstLine="709"/>
        <w:jc w:val="both"/>
        <w:rPr>
          <w:b/>
        </w:rPr>
      </w:pPr>
    </w:p>
    <w:p w:rsidR="004F4BBA" w:rsidRDefault="004F4BBA" w:rsidP="004F4BBA">
      <w:pPr>
        <w:ind w:firstLine="709"/>
        <w:jc w:val="both"/>
        <w:rPr>
          <w:b/>
        </w:rPr>
      </w:pPr>
      <w:r>
        <w:rPr>
          <w:b/>
        </w:rPr>
        <w:t>4. Сроки проведения Фестиваля</w:t>
      </w:r>
    </w:p>
    <w:p w:rsidR="004F4BBA" w:rsidRDefault="004F4BBA" w:rsidP="004F4BBA">
      <w:pPr>
        <w:ind w:firstLine="709"/>
        <w:jc w:val="both"/>
      </w:pPr>
      <w:r>
        <w:t>3.1.Фестиваль проводится в два этапа</w:t>
      </w:r>
      <w:r>
        <w:rPr>
          <w:bCs/>
        </w:rPr>
        <w:t>:</w:t>
      </w:r>
    </w:p>
    <w:p w:rsidR="004F4BBA" w:rsidRDefault="004F4BBA" w:rsidP="004F4BBA">
      <w:pPr>
        <w:ind w:firstLine="709"/>
        <w:jc w:val="both"/>
      </w:pPr>
      <w:r>
        <w:t xml:space="preserve">Первый (школьный) этап района: </w:t>
      </w:r>
      <w:r w:rsidRPr="004F4BBA">
        <w:rPr>
          <w:b/>
        </w:rPr>
        <w:t>до 20 октября 2014 г.</w:t>
      </w:r>
    </w:p>
    <w:p w:rsidR="004F4BBA" w:rsidRDefault="004F4BBA" w:rsidP="004F4BBA">
      <w:pPr>
        <w:ind w:firstLine="709"/>
        <w:jc w:val="both"/>
      </w:pPr>
      <w:r>
        <w:t xml:space="preserve">Второй (районный) этап:  </w:t>
      </w:r>
      <w:r w:rsidRPr="004F4BBA">
        <w:rPr>
          <w:b/>
        </w:rPr>
        <w:t>с 21октября по 7 ноября 2014 г.</w:t>
      </w:r>
    </w:p>
    <w:p w:rsidR="004F4BBA" w:rsidRDefault="004F4BBA" w:rsidP="004F4BBA">
      <w:pPr>
        <w:jc w:val="both"/>
      </w:pPr>
      <w:r>
        <w:t xml:space="preserve">Прием конкурсных материалов для участия в районном Фестивале осуществляется               </w:t>
      </w:r>
      <w:r>
        <w:rPr>
          <w:b/>
          <w:spacing w:val="-3"/>
        </w:rPr>
        <w:t>до 24.11.2014</w:t>
      </w:r>
      <w:r>
        <w:rPr>
          <w:spacing w:val="-3"/>
        </w:rPr>
        <w:t xml:space="preserve">  (10.00-13.00, 14.00-17.00) по адресу </w:t>
      </w:r>
      <w:r>
        <w:t xml:space="preserve">Петергоф, ул. </w:t>
      </w:r>
      <w:proofErr w:type="spellStart"/>
      <w:r>
        <w:t>Бородачева</w:t>
      </w:r>
      <w:proofErr w:type="spellEnd"/>
      <w:r>
        <w:t xml:space="preserve"> д.12, литера</w:t>
      </w:r>
      <w:proofErr w:type="gramStart"/>
      <w:r>
        <w:t xml:space="preserve"> А</w:t>
      </w:r>
      <w:proofErr w:type="gramEnd"/>
      <w:r>
        <w:t>,</w:t>
      </w:r>
    </w:p>
    <w:p w:rsidR="004F4BBA" w:rsidRDefault="004F4BBA" w:rsidP="004F4BBA">
      <w:pPr>
        <w:jc w:val="both"/>
      </w:pPr>
      <w:r>
        <w:t>ГБОУ ИМЦ Петродворцового района (Юрьевой Наталье Владимировне, контактный телефон 417-38-69)</w:t>
      </w:r>
    </w:p>
    <w:p w:rsidR="004F4BBA" w:rsidRDefault="004F4BBA" w:rsidP="004F4BBA">
      <w:pPr>
        <w:ind w:firstLine="709"/>
        <w:jc w:val="both"/>
      </w:pPr>
      <w:r>
        <w:t xml:space="preserve">3.2. Итоги районного Фестиваля будут подведены в ноябре 2014 г. </w:t>
      </w:r>
    </w:p>
    <w:p w:rsidR="004F4BBA" w:rsidRDefault="004F4BBA" w:rsidP="004F4BBA">
      <w:pPr>
        <w:ind w:firstLine="709"/>
        <w:jc w:val="both"/>
        <w:rPr>
          <w:color w:val="FF0000"/>
        </w:rPr>
      </w:pPr>
      <w:r>
        <w:t xml:space="preserve">3.3. Информация о проведении Фестиваля размещается на официальном сайте </w:t>
      </w:r>
      <w:r>
        <w:rPr>
          <w:color w:val="000000"/>
        </w:rPr>
        <w:t>ГБОУ ИМЦ Петродворцового района</w:t>
      </w:r>
      <w:r>
        <w:t>: http://www.nmc-peterhof.spb.edu.ru/ (</w:t>
      </w:r>
      <w:r>
        <w:rPr>
          <w:bCs/>
        </w:rPr>
        <w:t>Направления деятельности/Конкурсы для педагогических работников/Профессиональные конкурсы</w:t>
      </w:r>
      <w:r>
        <w:t>).</w:t>
      </w:r>
    </w:p>
    <w:p w:rsidR="004F4BBA" w:rsidRDefault="004F4BBA" w:rsidP="004F4BBA">
      <w:pPr>
        <w:ind w:firstLine="709"/>
        <w:jc w:val="both"/>
        <w:rPr>
          <w:b/>
        </w:rPr>
      </w:pPr>
    </w:p>
    <w:p w:rsidR="004F4BBA" w:rsidRDefault="004F4BBA" w:rsidP="004F4BBA">
      <w:pPr>
        <w:ind w:firstLine="709"/>
        <w:jc w:val="both"/>
      </w:pPr>
      <w:r>
        <w:rPr>
          <w:b/>
        </w:rPr>
        <w:t>5. Порядок представления материалов</w:t>
      </w:r>
    </w:p>
    <w:p w:rsidR="004F4BBA" w:rsidRDefault="004F4BBA" w:rsidP="004F4BBA">
      <w:pPr>
        <w:ind w:firstLine="709"/>
        <w:jc w:val="both"/>
      </w:pPr>
      <w:r>
        <w:t>5.1.Для участия в Фестивале представляются конкурсные материалы в соответствии с Приложением 1 к настоящему Положению.</w:t>
      </w:r>
    </w:p>
    <w:p w:rsidR="004F4BBA" w:rsidRDefault="004F4BBA" w:rsidP="004F4BBA">
      <w:pPr>
        <w:ind w:firstLine="709"/>
        <w:jc w:val="both"/>
      </w:pPr>
      <w:r>
        <w:t>5.2. Все документы и материалы должны представляться в районную конкурсную комиссию в сроки согласно Приложению 5 к настоящему Положению.</w:t>
      </w:r>
    </w:p>
    <w:p w:rsidR="004F4BBA" w:rsidRDefault="004F4BBA" w:rsidP="004F4BBA">
      <w:pPr>
        <w:ind w:firstLine="709"/>
        <w:jc w:val="both"/>
      </w:pPr>
      <w:r>
        <w:t xml:space="preserve">5.3. Конкурсные материалы предоставляются </w:t>
      </w:r>
      <w:r>
        <w:rPr>
          <w:u w:val="single"/>
        </w:rPr>
        <w:t>в печатном и в электронном виде</w:t>
      </w:r>
      <w:r>
        <w:t xml:space="preserve"> (на CD – диске). </w:t>
      </w:r>
      <w:r>
        <w:rPr>
          <w:u w:val="single"/>
        </w:rPr>
        <w:t>На диске – 3 файла</w:t>
      </w:r>
      <w:r>
        <w:t xml:space="preserve"> (MS </w:t>
      </w:r>
      <w:proofErr w:type="spellStart"/>
      <w:r>
        <w:t>Word</w:t>
      </w:r>
      <w:proofErr w:type="spellEnd"/>
      <w:r>
        <w:t xml:space="preserve"> в формате </w:t>
      </w:r>
      <w:proofErr w:type="spellStart"/>
      <w:r>
        <w:t>doc</w:t>
      </w:r>
      <w:proofErr w:type="spellEnd"/>
      <w:r>
        <w:t>):</w:t>
      </w:r>
    </w:p>
    <w:p w:rsidR="004F4BBA" w:rsidRDefault="004F4BBA" w:rsidP="004F4BBA">
      <w:pPr>
        <w:ind w:firstLine="709"/>
        <w:jc w:val="both"/>
        <w:rPr>
          <w:b/>
          <w:i/>
        </w:rPr>
      </w:pPr>
      <w:r>
        <w:rPr>
          <w:b/>
          <w:i/>
        </w:rPr>
        <w:t>- информация об участнике,</w:t>
      </w:r>
    </w:p>
    <w:p w:rsidR="004F4BBA" w:rsidRDefault="004F4BBA" w:rsidP="004F4BBA">
      <w:pPr>
        <w:ind w:firstLine="709"/>
        <w:jc w:val="both"/>
        <w:rPr>
          <w:b/>
          <w:i/>
        </w:rPr>
      </w:pPr>
      <w:r>
        <w:rPr>
          <w:b/>
          <w:i/>
        </w:rPr>
        <w:t>- методическая разработка,</w:t>
      </w:r>
    </w:p>
    <w:p w:rsidR="004F4BBA" w:rsidRDefault="004F4BBA" w:rsidP="004F4BBA">
      <w:pPr>
        <w:ind w:firstLine="709"/>
        <w:jc w:val="both"/>
        <w:rPr>
          <w:b/>
          <w:i/>
        </w:rPr>
      </w:pPr>
      <w:r>
        <w:rPr>
          <w:b/>
          <w:i/>
        </w:rPr>
        <w:t>- анализ конкурсной работы районным или городским методистом.</w:t>
      </w:r>
    </w:p>
    <w:p w:rsidR="004F4BBA" w:rsidRDefault="004F4BBA" w:rsidP="004F4BBA">
      <w:pPr>
        <w:ind w:firstLine="709"/>
        <w:jc w:val="both"/>
      </w:pPr>
      <w:r>
        <w:t>5.4. Все конкурсные материалы проходят процедуру технической экспертизы и фиксируются в регистрационном листе в соответствии с Приложением 2 к настоящему Положению.</w:t>
      </w:r>
    </w:p>
    <w:p w:rsidR="004F4BBA" w:rsidRDefault="004F4BBA" w:rsidP="004F4BBA">
      <w:pPr>
        <w:ind w:firstLine="709"/>
        <w:jc w:val="both"/>
      </w:pPr>
      <w:r>
        <w:t xml:space="preserve">5.5. Работы, не соответствующие требованиям технической экспертизы, или поданные с опозданием к участию в </w:t>
      </w:r>
      <w:r>
        <w:rPr>
          <w:bCs/>
          <w:color w:val="000000"/>
        </w:rPr>
        <w:t>городском</w:t>
      </w:r>
      <w:r>
        <w:t xml:space="preserve"> этапе Фестиваля не допускаются. Отклоненные заявки городская конкурсная комиссия не рецензирует и не вступает по их поводу в переписку и переговоры.</w:t>
      </w:r>
    </w:p>
    <w:p w:rsidR="004F4BBA" w:rsidRDefault="004F4BBA" w:rsidP="004F4BBA">
      <w:pPr>
        <w:ind w:firstLine="709"/>
        <w:jc w:val="both"/>
        <w:rPr>
          <w:spacing w:val="-9"/>
        </w:rPr>
      </w:pPr>
    </w:p>
    <w:p w:rsidR="004F4BBA" w:rsidRDefault="004F4BBA" w:rsidP="004F4BBA">
      <w:pPr>
        <w:ind w:firstLine="709"/>
        <w:jc w:val="both"/>
        <w:rPr>
          <w:b/>
        </w:rPr>
      </w:pPr>
    </w:p>
    <w:p w:rsidR="004F4BBA" w:rsidRDefault="004F4BBA" w:rsidP="004F4BBA">
      <w:pPr>
        <w:ind w:firstLine="709"/>
        <w:jc w:val="both"/>
        <w:rPr>
          <w:b/>
        </w:rPr>
      </w:pPr>
      <w:r>
        <w:rPr>
          <w:b/>
        </w:rPr>
        <w:t xml:space="preserve">6. Конкурсная комиссия Фестиваля  </w:t>
      </w:r>
    </w:p>
    <w:p w:rsidR="004F4BBA" w:rsidRDefault="004F4BBA" w:rsidP="004F4BBA">
      <w:pPr>
        <w:ind w:firstLine="709"/>
        <w:jc w:val="both"/>
      </w:pPr>
      <w:r>
        <w:t>6.1</w:t>
      </w:r>
      <w:proofErr w:type="gramStart"/>
      <w:r>
        <w:t xml:space="preserve"> Д</w:t>
      </w:r>
      <w:proofErr w:type="gramEnd"/>
      <w:r>
        <w:t xml:space="preserve">ля проведения экспертизы, обобщения результатов создается конкурсная комиссия (Приложение 4)., которая состоит из числа педагогических и руководящих </w:t>
      </w:r>
      <w:r>
        <w:lastRenderedPageBreak/>
        <w:t>работников образовательных учреждений, победителей профессиональных педагогических конкурсов, работников методических служб.</w:t>
      </w:r>
    </w:p>
    <w:p w:rsidR="004F4BBA" w:rsidRDefault="004F4BBA" w:rsidP="004F4BBA">
      <w:pPr>
        <w:ind w:firstLine="709"/>
        <w:jc w:val="both"/>
      </w:pPr>
      <w:r>
        <w:t>6.2. Функции конкурсной комиссии:</w:t>
      </w:r>
    </w:p>
    <w:p w:rsidR="004F4BBA" w:rsidRDefault="004F4BBA" w:rsidP="004F4BBA">
      <w:pPr>
        <w:ind w:firstLine="709"/>
        <w:jc w:val="both"/>
      </w:pPr>
      <w:r>
        <w:t>- организует проведение экспертизы конкурсных материалов;</w:t>
      </w:r>
    </w:p>
    <w:p w:rsidR="004F4BBA" w:rsidRDefault="004F4BBA" w:rsidP="004F4BBA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утверждает список победителей и лауреатов Фестиваля; </w:t>
      </w:r>
    </w:p>
    <w:p w:rsidR="004F4BBA" w:rsidRDefault="004F4BBA" w:rsidP="004F4BB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- принимает решение о публикации работ.</w:t>
      </w:r>
    </w:p>
    <w:p w:rsidR="004F4BBA" w:rsidRDefault="004F4BBA" w:rsidP="004F4BBA">
      <w:pPr>
        <w:ind w:firstLine="709"/>
        <w:jc w:val="both"/>
      </w:pPr>
      <w:r>
        <w:t xml:space="preserve">6.3. Члены конкурсной комиссииобязаны: </w:t>
      </w:r>
    </w:p>
    <w:p w:rsidR="004F4BBA" w:rsidRDefault="004F4BBA" w:rsidP="004F4BBA">
      <w:pPr>
        <w:ind w:firstLine="709"/>
        <w:jc w:val="both"/>
      </w:pPr>
      <w:r>
        <w:t>- соблюдать настоящее Положение;</w:t>
      </w:r>
    </w:p>
    <w:p w:rsidR="004F4BBA" w:rsidRDefault="004F4BBA" w:rsidP="004F4BBA">
      <w:pPr>
        <w:ind w:firstLine="709"/>
        <w:jc w:val="both"/>
      </w:pPr>
      <w:r>
        <w:t>- при оценивании конкурсных материалов использовать критерии в соответствии с Приложением 3 к настоящему Положению.</w:t>
      </w:r>
    </w:p>
    <w:p w:rsidR="004F4BBA" w:rsidRDefault="004F4BBA" w:rsidP="004F4BBA">
      <w:pPr>
        <w:ind w:firstLine="709"/>
        <w:jc w:val="both"/>
      </w:pPr>
      <w:r>
        <w:t>- не использовать после завершения Фестиваля представленные на нем материалы и сведения об участниках без их разрешения.</w:t>
      </w:r>
    </w:p>
    <w:p w:rsidR="004F4BBA" w:rsidRDefault="004F4BBA" w:rsidP="004F4BBA">
      <w:pPr>
        <w:ind w:firstLine="709"/>
        <w:jc w:val="both"/>
      </w:pPr>
      <w:r>
        <w:t>-</w:t>
      </w:r>
      <w:bookmarkStart w:id="0" w:name="_GoBack"/>
      <w:bookmarkEnd w:id="0"/>
      <w:r>
        <w:t xml:space="preserve"> при принятии решений голосовать индивидуально и открыто.</w:t>
      </w:r>
    </w:p>
    <w:p w:rsidR="004F4BBA" w:rsidRDefault="004F4BBA" w:rsidP="004F4BBA">
      <w:pPr>
        <w:ind w:firstLine="709"/>
        <w:jc w:val="both"/>
      </w:pPr>
      <w:r>
        <w:t>6.4. Результатом работы эксперта является заполненное и подписанное авторучкой экспертное заключение (Приложение 3).</w:t>
      </w:r>
    </w:p>
    <w:p w:rsidR="004F4BBA" w:rsidRDefault="004F4BBA" w:rsidP="004F4BBA">
      <w:pPr>
        <w:ind w:firstLine="709"/>
        <w:jc w:val="both"/>
      </w:pPr>
      <w:r>
        <w:t>6.5 Решение конкурсной комиссиисчитается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председателем.</w:t>
      </w:r>
    </w:p>
    <w:p w:rsidR="004F4BBA" w:rsidRDefault="004F4BBA" w:rsidP="004F4BBA">
      <w:pPr>
        <w:ind w:firstLine="709"/>
        <w:jc w:val="both"/>
      </w:pPr>
    </w:p>
    <w:p w:rsidR="004F4BBA" w:rsidRDefault="004F4BBA" w:rsidP="004F4BBA">
      <w:pPr>
        <w:ind w:firstLine="709"/>
        <w:jc w:val="both"/>
        <w:rPr>
          <w:b/>
        </w:rPr>
      </w:pPr>
    </w:p>
    <w:p w:rsidR="004F4BBA" w:rsidRDefault="004F4BBA" w:rsidP="004F4BBA">
      <w:pPr>
        <w:ind w:firstLine="709"/>
        <w:jc w:val="both"/>
        <w:rPr>
          <w:b/>
          <w:spacing w:val="-9"/>
        </w:rPr>
      </w:pPr>
      <w:r>
        <w:rPr>
          <w:b/>
          <w:spacing w:val="-9"/>
        </w:rPr>
        <w:t xml:space="preserve">7. </w:t>
      </w:r>
      <w:r>
        <w:rPr>
          <w:rStyle w:val="a5"/>
        </w:rPr>
        <w:t>Подведение итогов Фестиваля и награждение</w:t>
      </w:r>
    </w:p>
    <w:p w:rsidR="004F4BBA" w:rsidRDefault="004F4BBA" w:rsidP="004F4BBA">
      <w:pPr>
        <w:ind w:firstLine="709"/>
        <w:jc w:val="both"/>
      </w:pPr>
      <w:r>
        <w:rPr>
          <w:color w:val="000000"/>
        </w:rPr>
        <w:t xml:space="preserve">7.1. </w:t>
      </w:r>
      <w:r>
        <w:t>Победители и лауреаты, в каждой номинации награждаются дипломами.</w:t>
      </w:r>
    </w:p>
    <w:p w:rsidR="004F4BBA" w:rsidRDefault="004F4BBA" w:rsidP="004F4BBA">
      <w:pPr>
        <w:ind w:firstLine="709"/>
        <w:jc w:val="both"/>
        <w:rPr>
          <w:b/>
          <w:color w:val="000000"/>
        </w:rPr>
      </w:pPr>
      <w:r>
        <w:t>7.2 Р</w:t>
      </w:r>
      <w:r>
        <w:rPr>
          <w:szCs w:val="27"/>
        </w:rPr>
        <w:t>аботы победителей в каждой номинации будут направлены на участие в третьем городском фестивале уроков учителей общеобразовательных учреждений Санкт-Петерб</w:t>
      </w:r>
      <w:r w:rsidR="000C4088">
        <w:rPr>
          <w:szCs w:val="27"/>
        </w:rPr>
        <w:t>урга «Петербургский урок» в 2014/2015</w:t>
      </w:r>
      <w:r>
        <w:rPr>
          <w:szCs w:val="27"/>
        </w:rPr>
        <w:t xml:space="preserve"> учебном году.</w:t>
      </w:r>
    </w:p>
    <w:p w:rsidR="004F4BBA" w:rsidRDefault="004F4BBA" w:rsidP="004F4BBA">
      <w:pPr>
        <w:ind w:firstLine="709"/>
        <w:jc w:val="both"/>
        <w:rPr>
          <w:color w:val="000000"/>
        </w:rPr>
      </w:pPr>
      <w:r>
        <w:t>7.3. Методические разработки победителей и лауреатов включаются в сборник «Инновации: идеи, опыт, практика» и и</w:t>
      </w:r>
      <w:r>
        <w:rPr>
          <w:color w:val="000000"/>
        </w:rPr>
        <w:t>меют статус официальной авторской публикации</w:t>
      </w:r>
      <w:r>
        <w:t>.</w:t>
      </w:r>
    </w:p>
    <w:p w:rsidR="004F4BBA" w:rsidRDefault="004F4BBA" w:rsidP="004F4BBA">
      <w:pPr>
        <w:ind w:firstLine="709"/>
        <w:jc w:val="both"/>
        <w:rPr>
          <w:szCs w:val="27"/>
        </w:rPr>
      </w:pPr>
      <w:r>
        <w:rPr>
          <w:color w:val="000000"/>
        </w:rPr>
        <w:t>7.4.</w:t>
      </w:r>
      <w:r>
        <w:t>Представление материалов на Фестиваль рассматривается как согласие их авторов на открытую публикацию с обязательным указанием авторства.</w:t>
      </w:r>
    </w:p>
    <w:p w:rsidR="004F4BBA" w:rsidRDefault="004F4BBA" w:rsidP="004F4BBA">
      <w:pPr>
        <w:jc w:val="right"/>
        <w:rPr>
          <w:sz w:val="20"/>
          <w:szCs w:val="20"/>
        </w:rPr>
      </w:pPr>
      <w:r>
        <w:rPr>
          <w:b/>
        </w:rPr>
        <w:br w:type="page"/>
      </w:r>
      <w:r>
        <w:rPr>
          <w:sz w:val="20"/>
          <w:szCs w:val="20"/>
        </w:rPr>
        <w:lastRenderedPageBreak/>
        <w:t>Приложение 1</w:t>
      </w:r>
    </w:p>
    <w:p w:rsidR="004F4BBA" w:rsidRDefault="004F4BBA" w:rsidP="004F4B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районном этапе </w:t>
      </w:r>
    </w:p>
    <w:p w:rsidR="004F4BBA" w:rsidRDefault="00213E10" w:rsidP="004F4BBA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4F4BBA">
        <w:rPr>
          <w:sz w:val="20"/>
          <w:szCs w:val="20"/>
        </w:rPr>
        <w:t>-го Фестиваля «Петербургский урок»</w:t>
      </w:r>
    </w:p>
    <w:p w:rsidR="004F4BBA" w:rsidRDefault="004F4BBA" w:rsidP="004F4BBA">
      <w:pPr>
        <w:jc w:val="right"/>
        <w:rPr>
          <w:b/>
        </w:rPr>
      </w:pP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</w:t>
      </w:r>
    </w:p>
    <w:p w:rsidR="004F4BBA" w:rsidRDefault="004F4BBA" w:rsidP="004F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работы</w:t>
      </w:r>
    </w:p>
    <w:p w:rsidR="004F4BBA" w:rsidRDefault="004F4BBA" w:rsidP="004F4BBA">
      <w:pPr>
        <w:ind w:left="1080"/>
        <w:jc w:val="both"/>
        <w:rPr>
          <w:b/>
        </w:rPr>
      </w:pPr>
    </w:p>
    <w:p w:rsidR="004F4BBA" w:rsidRDefault="004F4BBA" w:rsidP="004F4BBA">
      <w:pPr>
        <w:numPr>
          <w:ilvl w:val="0"/>
          <w:numId w:val="2"/>
        </w:numPr>
        <w:ind w:left="0" w:firstLine="357"/>
        <w:jc w:val="both"/>
      </w:pPr>
      <w:r>
        <w:rPr>
          <w:b/>
        </w:rPr>
        <w:t>Информация об участнике:</w:t>
      </w:r>
    </w:p>
    <w:p w:rsidR="004F4BBA" w:rsidRDefault="004F4BBA" w:rsidP="004F4BBA">
      <w:pPr>
        <w:numPr>
          <w:ilvl w:val="0"/>
          <w:numId w:val="3"/>
        </w:numPr>
        <w:ind w:left="0" w:firstLine="357"/>
        <w:jc w:val="both"/>
      </w:pPr>
      <w:r>
        <w:t>полное наименование ОУ по Уставу</w:t>
      </w:r>
    </w:p>
    <w:p w:rsidR="004F4BBA" w:rsidRDefault="004F4BBA" w:rsidP="004F4BBA">
      <w:pPr>
        <w:numPr>
          <w:ilvl w:val="0"/>
          <w:numId w:val="3"/>
        </w:numPr>
        <w:ind w:left="0" w:firstLine="357"/>
        <w:jc w:val="both"/>
      </w:pPr>
      <w:r>
        <w:t>фамилия, имя, отчество  автора/</w:t>
      </w:r>
      <w:proofErr w:type="spellStart"/>
      <w:r>
        <w:t>ов</w:t>
      </w:r>
      <w:proofErr w:type="spellEnd"/>
      <w:r>
        <w:t xml:space="preserve">  разработки с указанием должности</w:t>
      </w:r>
    </w:p>
    <w:p w:rsidR="004F4BBA" w:rsidRDefault="004F4BBA" w:rsidP="004F4BBA">
      <w:pPr>
        <w:numPr>
          <w:ilvl w:val="0"/>
          <w:numId w:val="3"/>
        </w:numPr>
        <w:ind w:left="0" w:firstLine="357"/>
        <w:jc w:val="both"/>
      </w:pPr>
      <w:r>
        <w:t>контактные телефоны (рабочий, мобильный)</w:t>
      </w:r>
    </w:p>
    <w:p w:rsidR="004F4BBA" w:rsidRDefault="004F4BBA" w:rsidP="004F4BBA">
      <w:pPr>
        <w:numPr>
          <w:ilvl w:val="0"/>
          <w:numId w:val="3"/>
        </w:numPr>
        <w:tabs>
          <w:tab w:val="num" w:pos="720"/>
        </w:tabs>
        <w:ind w:left="0" w:firstLine="357"/>
        <w:jc w:val="both"/>
      </w:pPr>
      <w:r>
        <w:t>программа, по которой работает учитель, тема урока, класс (с определением уровня образования)</w:t>
      </w:r>
    </w:p>
    <w:p w:rsidR="004F4BBA" w:rsidRDefault="004F4BBA" w:rsidP="004F4BBA">
      <w:pPr>
        <w:numPr>
          <w:ilvl w:val="0"/>
          <w:numId w:val="3"/>
        </w:numPr>
        <w:tabs>
          <w:tab w:val="num" w:pos="720"/>
        </w:tabs>
        <w:ind w:left="0" w:firstLine="357"/>
        <w:jc w:val="both"/>
      </w:pPr>
      <w:r>
        <w:t xml:space="preserve"> выходные данные учебников/учебных пособий, использованных автором на уроке</w:t>
      </w:r>
    </w:p>
    <w:p w:rsidR="004F4BBA" w:rsidRDefault="004F4BBA" w:rsidP="004F4BBA">
      <w:pPr>
        <w:numPr>
          <w:ilvl w:val="0"/>
          <w:numId w:val="3"/>
        </w:numPr>
        <w:tabs>
          <w:tab w:val="num" w:pos="720"/>
        </w:tabs>
        <w:ind w:left="0" w:firstLine="357"/>
        <w:jc w:val="both"/>
      </w:pPr>
      <w:r>
        <w:t>указание номинации</w:t>
      </w:r>
    </w:p>
    <w:p w:rsidR="004F4BBA" w:rsidRDefault="004F4BBA" w:rsidP="004F4BBA">
      <w:pPr>
        <w:ind w:firstLine="357"/>
        <w:jc w:val="both"/>
      </w:pPr>
    </w:p>
    <w:p w:rsidR="004F4BBA" w:rsidRDefault="004F4BBA" w:rsidP="004F4BBA">
      <w:pPr>
        <w:numPr>
          <w:ilvl w:val="0"/>
          <w:numId w:val="2"/>
        </w:numPr>
        <w:ind w:left="0" w:firstLine="357"/>
        <w:jc w:val="both"/>
        <w:rPr>
          <w:b/>
        </w:rPr>
      </w:pPr>
      <w:r>
        <w:rPr>
          <w:b/>
        </w:rPr>
        <w:t>Методическая разработка представленного материала включает:</w:t>
      </w:r>
    </w:p>
    <w:p w:rsidR="004F4BBA" w:rsidRDefault="004F4BBA" w:rsidP="004F4BBA">
      <w:pPr>
        <w:numPr>
          <w:ilvl w:val="0"/>
          <w:numId w:val="4"/>
        </w:numPr>
        <w:ind w:left="0" w:firstLine="357"/>
        <w:jc w:val="both"/>
      </w:pPr>
      <w:r>
        <w:t xml:space="preserve">Цели и задачи урока. </w:t>
      </w:r>
    </w:p>
    <w:p w:rsidR="004F4BBA" w:rsidRDefault="004F4BBA" w:rsidP="004F4BBA">
      <w:pPr>
        <w:numPr>
          <w:ilvl w:val="0"/>
          <w:numId w:val="4"/>
        </w:numPr>
        <w:ind w:left="0" w:firstLine="357"/>
        <w:jc w:val="both"/>
      </w:pPr>
      <w:r>
        <w:t>Содержание учебного материала урока и этапы урока с подробным описанием видов деятельности учителя и учащихся.</w:t>
      </w:r>
    </w:p>
    <w:p w:rsidR="004F4BBA" w:rsidRDefault="004F4BBA" w:rsidP="004F4BBA">
      <w:pPr>
        <w:numPr>
          <w:ilvl w:val="0"/>
          <w:numId w:val="4"/>
        </w:numPr>
        <w:ind w:left="0" w:firstLine="357"/>
        <w:jc w:val="both"/>
      </w:pPr>
      <w:r>
        <w:t xml:space="preserve">Формы и методы диагностики предметных, </w:t>
      </w:r>
      <w:proofErr w:type="spellStart"/>
      <w:r>
        <w:t>метапредметных</w:t>
      </w:r>
      <w:proofErr w:type="spellEnd"/>
      <w:r>
        <w:t xml:space="preserve"> результатов учащихся на уроке.</w:t>
      </w:r>
    </w:p>
    <w:p w:rsidR="004F4BBA" w:rsidRDefault="004F4BBA" w:rsidP="004F4BBA">
      <w:pPr>
        <w:ind w:firstLine="357"/>
        <w:jc w:val="both"/>
      </w:pPr>
      <w:r>
        <w:t>2.4. Текст методической разработки материалов в соответствии с критериями оценивания работы (Приложение 4 к настоящему Положению).</w:t>
      </w:r>
    </w:p>
    <w:p w:rsidR="004F4BBA" w:rsidRDefault="004F4BBA" w:rsidP="004F4BBA">
      <w:pPr>
        <w:ind w:firstLine="357"/>
        <w:jc w:val="both"/>
      </w:pPr>
    </w:p>
    <w:p w:rsidR="004F4BBA" w:rsidRDefault="004F4BBA" w:rsidP="004F4BBA">
      <w:pPr>
        <w:numPr>
          <w:ilvl w:val="0"/>
          <w:numId w:val="5"/>
        </w:numPr>
        <w:ind w:left="0" w:firstLine="357"/>
        <w:jc w:val="both"/>
      </w:pPr>
      <w:r>
        <w:rPr>
          <w:b/>
        </w:rPr>
        <w:t xml:space="preserve">Анализ конкурсной работы районным или городским методистом </w:t>
      </w:r>
      <w:r>
        <w:t>(печатный и электронный вид).</w:t>
      </w:r>
    </w:p>
    <w:p w:rsidR="004F4BBA" w:rsidRDefault="004F4BBA" w:rsidP="004F4BBA">
      <w:pPr>
        <w:ind w:left="357"/>
        <w:jc w:val="both"/>
      </w:pPr>
    </w:p>
    <w:p w:rsidR="004F4BBA" w:rsidRDefault="004F4BBA" w:rsidP="004F4BBA">
      <w:pPr>
        <w:numPr>
          <w:ilvl w:val="0"/>
          <w:numId w:val="5"/>
        </w:numPr>
        <w:ind w:left="0" w:firstLine="357"/>
        <w:jc w:val="both"/>
      </w:pPr>
      <w:r>
        <w:rPr>
          <w:b/>
        </w:rPr>
        <w:t xml:space="preserve">Материалы представляются в электронном и печатном виде. </w:t>
      </w:r>
    </w:p>
    <w:p w:rsidR="004F4BBA" w:rsidRDefault="004F4BBA" w:rsidP="004F4BBA">
      <w:pPr>
        <w:pStyle w:val="a4"/>
      </w:pPr>
    </w:p>
    <w:p w:rsidR="004F4BBA" w:rsidRDefault="004F4BBA" w:rsidP="004F4BBA">
      <w:pPr>
        <w:pStyle w:val="a3"/>
        <w:spacing w:before="0" w:beforeAutospacing="0" w:after="0" w:afterAutospacing="0"/>
        <w:ind w:firstLine="540"/>
        <w:jc w:val="both"/>
      </w:pPr>
      <w:r>
        <w:t xml:space="preserve">Общий объем методической разработки (независимо от количества иллюстративного материала) – </w:t>
      </w:r>
      <w:r>
        <w:rPr>
          <w:b/>
          <w:u w:val="single"/>
        </w:rPr>
        <w:t>не более 12 страниц</w:t>
      </w:r>
      <w:r>
        <w:t xml:space="preserve"> формата А</w:t>
      </w:r>
      <w:proofErr w:type="gramStart"/>
      <w:r>
        <w:t>4</w:t>
      </w:r>
      <w:proofErr w:type="gramEnd"/>
      <w:r>
        <w:t xml:space="preserve"> (MS </w:t>
      </w:r>
      <w:proofErr w:type="spellStart"/>
      <w:r>
        <w:t>Word</w:t>
      </w:r>
      <w:proofErr w:type="spellEnd"/>
      <w:r>
        <w:t xml:space="preserve"> в формате </w:t>
      </w:r>
      <w:proofErr w:type="spellStart"/>
      <w:r>
        <w:t>doc</w:t>
      </w:r>
      <w:proofErr w:type="spellEnd"/>
      <w:r>
        <w:t xml:space="preserve">, шрифт – </w:t>
      </w:r>
      <w:proofErr w:type="spellStart"/>
      <w:r>
        <w:t>TimesNewRoman</w:t>
      </w:r>
      <w:proofErr w:type="spellEnd"/>
      <w:r>
        <w:t>, 12, интервал – полуторный, поля – обычные). Текст должен быть расположен на одной стороне листа. Не допускается использовать пробелы и символы табуляции для форматирования текста. Текст набирается без переносов. Электронная поддержка урока (слайды) не прилагается. Рисунки, таблицы и графики и пр. должны быть прикреплены к ссылке в тексте.</w:t>
      </w:r>
    </w:p>
    <w:p w:rsidR="004F4BBA" w:rsidRDefault="004F4BBA" w:rsidP="004F4BBA">
      <w:pPr>
        <w:jc w:val="both"/>
      </w:pPr>
      <w:r>
        <w:t>Необходимо указать авторов приведенных текстов, библиографию использованных методических материалов. Команду «вставить сноску» использовать нельзя. 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4F4BBA" w:rsidRDefault="004F4BBA" w:rsidP="004F4BBA">
      <w:pPr>
        <w:ind w:left="357"/>
        <w:jc w:val="both"/>
      </w:pPr>
    </w:p>
    <w:p w:rsidR="004F4BBA" w:rsidRDefault="004F4BBA" w:rsidP="004F4BBA">
      <w:pPr>
        <w:tabs>
          <w:tab w:val="left" w:pos="9639"/>
        </w:tabs>
        <w:ind w:right="-3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2</w:t>
      </w:r>
    </w:p>
    <w:p w:rsidR="004F4BBA" w:rsidRDefault="00363B39" w:rsidP="004F4BBA">
      <w:pPr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3.25pt;margin-top:5.45pt;width:222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">
            <v:textbox>
              <w:txbxContent>
                <w:p w:rsidR="004F4BBA" w:rsidRDefault="004F4BBA" w:rsidP="004F4BB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Регистрационный номер №:</w:t>
                  </w:r>
                  <w:r>
                    <w:rPr>
                      <w:sz w:val="20"/>
                      <w:szCs w:val="20"/>
                    </w:rPr>
                    <w:t xml:space="preserve"> ___________</w:t>
                  </w:r>
                </w:p>
                <w:p w:rsidR="004F4BBA" w:rsidRDefault="004F4BBA" w:rsidP="004F4BB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F4BBA" w:rsidRDefault="004F4BBA" w:rsidP="004F4BB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 регистрации заявки: ________________</w:t>
                  </w:r>
                </w:p>
                <w:p w:rsidR="004F4BBA" w:rsidRDefault="004F4BBA" w:rsidP="004F4BBA"/>
              </w:txbxContent>
            </v:textbox>
            <w10:wrap type="square"/>
          </v:shape>
        </w:pict>
      </w:r>
      <w:r w:rsidR="004F4BBA">
        <w:rPr>
          <w:sz w:val="20"/>
          <w:szCs w:val="20"/>
        </w:rPr>
        <w:t xml:space="preserve">к Положению о районном этапе </w:t>
      </w:r>
    </w:p>
    <w:p w:rsidR="004F4BBA" w:rsidRDefault="00213E10" w:rsidP="004F4BBA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4F4BBA">
        <w:rPr>
          <w:sz w:val="20"/>
          <w:szCs w:val="20"/>
        </w:rPr>
        <w:t>-го Фестиваля «Петербургский урок»</w:t>
      </w:r>
    </w:p>
    <w:p w:rsidR="004F4BBA" w:rsidRDefault="004F4BBA" w:rsidP="004F4BBA">
      <w:pPr>
        <w:ind w:right="-3"/>
        <w:jc w:val="right"/>
        <w:rPr>
          <w:sz w:val="20"/>
          <w:szCs w:val="20"/>
        </w:rPr>
      </w:pPr>
    </w:p>
    <w:p w:rsidR="004F4BBA" w:rsidRDefault="004F4BBA" w:rsidP="004F4BBA">
      <w:pPr>
        <w:ind w:right="-3"/>
        <w:jc w:val="right"/>
        <w:rPr>
          <w:sz w:val="20"/>
          <w:szCs w:val="20"/>
        </w:rPr>
      </w:pPr>
    </w:p>
    <w:p w:rsidR="004F4BBA" w:rsidRDefault="004F4BBA" w:rsidP="004F4BBA">
      <w:pPr>
        <w:ind w:right="-3"/>
        <w:jc w:val="right"/>
        <w:rPr>
          <w:sz w:val="20"/>
          <w:szCs w:val="20"/>
        </w:rPr>
      </w:pPr>
    </w:p>
    <w:p w:rsidR="004F4BBA" w:rsidRDefault="004F4BBA" w:rsidP="004F4BBA">
      <w:pPr>
        <w:ind w:right="-3"/>
        <w:jc w:val="right"/>
        <w:rPr>
          <w:sz w:val="20"/>
          <w:szCs w:val="20"/>
        </w:rPr>
      </w:pPr>
    </w:p>
    <w:p w:rsidR="004F4BBA" w:rsidRDefault="004F4BBA" w:rsidP="004F4BBA">
      <w:pPr>
        <w:jc w:val="center"/>
        <w:rPr>
          <w:b/>
        </w:rPr>
      </w:pPr>
      <w:r>
        <w:rPr>
          <w:b/>
        </w:rPr>
        <w:t>РЕГИСТРАЦИОННЫЙ ЛИСТ ТЕХНИЧЕСКОЙ ЭКСПЕРТИЗЫ</w:t>
      </w:r>
    </w:p>
    <w:p w:rsidR="004F4BBA" w:rsidRDefault="004F4BBA" w:rsidP="004F4BB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F4BBA" w:rsidRDefault="004F4BBA" w:rsidP="004F4BBA">
      <w:pPr>
        <w:jc w:val="center"/>
        <w:rPr>
          <w:i/>
        </w:rPr>
      </w:pPr>
      <w:r>
        <w:rPr>
          <w:i/>
        </w:rPr>
        <w:t>ФИО претендента</w:t>
      </w:r>
    </w:p>
    <w:p w:rsidR="004F4BBA" w:rsidRDefault="004F4BBA" w:rsidP="004F4BBA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F4BBA" w:rsidRDefault="004F4BBA" w:rsidP="004F4BBA">
      <w:pPr>
        <w:jc w:val="center"/>
        <w:rPr>
          <w:i/>
        </w:rPr>
      </w:pPr>
      <w:r>
        <w:rPr>
          <w:i/>
        </w:rPr>
        <w:t>ГОУ, район</w:t>
      </w:r>
    </w:p>
    <w:p w:rsidR="004F4BBA" w:rsidRDefault="004F4BBA" w:rsidP="004F4BB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64"/>
        <w:gridCol w:w="3632"/>
        <w:gridCol w:w="1383"/>
      </w:tblGrid>
      <w:tr w:rsidR="004F4BBA" w:rsidTr="004F4BBA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Параметры технической экспертизы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BBA" w:rsidRDefault="004F4B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Да/нет</w:t>
            </w:r>
          </w:p>
        </w:tc>
      </w:tr>
      <w:tr w:rsidR="004F4BBA" w:rsidTr="004F4BBA">
        <w:trPr>
          <w:trHeight w:val="510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BBA" w:rsidRDefault="004F4B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Документы в печатном виде</w:t>
            </w: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 об участнике/ах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Полное наименование ОУ по Уставу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Фамилия, имя, отчество автора/</w:t>
            </w:r>
            <w:proofErr w:type="spellStart"/>
            <w:r>
              <w:rPr>
                <w:rFonts w:eastAsia="Calibri"/>
                <w:i/>
              </w:rPr>
              <w:t>ов</w:t>
            </w:r>
            <w:proofErr w:type="spellEnd"/>
            <w:r>
              <w:rPr>
                <w:rFonts w:eastAsia="Calibri"/>
                <w:i/>
              </w:rPr>
              <w:t xml:space="preserve"> разработки с указанием должности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Контактные телефоны (рабочий, мобильный)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Программа, по которой работает учитель, тема урока, класс </w:t>
            </w:r>
          </w:p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(с определением уровня образования)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Выходные данные учебников/учебных пособий, использованные автором на уроке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Указание номинации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Методическая разработка (не более 12 листов)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конкурсной разработки районным/городским методистом </w:t>
            </w:r>
          </w:p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(с расшифровкой подписи и указанием места работы, должности)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BBA" w:rsidRDefault="004F4B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Документы в электронном виде (</w:t>
            </w:r>
            <w:r>
              <w:rPr>
                <w:rFonts w:eastAsia="Calibri"/>
                <w:lang w:val="en-US"/>
              </w:rPr>
              <w:t>CD</w:t>
            </w:r>
            <w:r>
              <w:rPr>
                <w:rFonts w:eastAsia="Calibri"/>
              </w:rPr>
              <w:t>-диск)</w:t>
            </w: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об участнике/ах (в формате </w:t>
            </w:r>
            <w:r>
              <w:rPr>
                <w:rFonts w:eastAsia="Calibri"/>
                <w:lang w:val="en-US"/>
              </w:rPr>
              <w:t>MSWord</w:t>
            </w:r>
            <w:r>
              <w:rPr>
                <w:rFonts w:eastAsia="Calibri"/>
              </w:rPr>
              <w:t>) не более 1 стр.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Методическая разработка (не более 12 листов) в формате </w:t>
            </w:r>
            <w:r>
              <w:rPr>
                <w:rFonts w:eastAsia="Calibri"/>
                <w:lang w:val="en-US"/>
              </w:rPr>
              <w:t>MSWord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BA" w:rsidRDefault="004F4B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Анализ/отзыв районного/городского методиста с расшифровкой подписи и указанием должности (разборчиво) в формате </w:t>
            </w:r>
            <w:r>
              <w:rPr>
                <w:rFonts w:eastAsia="Calibri"/>
                <w:lang w:val="en-US"/>
              </w:rPr>
              <w:t>MSWord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jc w:val="center"/>
              <w:rPr>
                <w:rFonts w:eastAsia="Calibri"/>
              </w:rPr>
            </w:pPr>
          </w:p>
        </w:tc>
      </w:tr>
      <w:tr w:rsidR="004F4BBA" w:rsidTr="004F4BBA">
        <w:trPr>
          <w:trHeight w:val="510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F4BBA" w:rsidRDefault="004F4BBA">
            <w:pPr>
              <w:spacing w:before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технической экспертизы</w:t>
            </w:r>
          </w:p>
          <w:p w:rsidR="004F4BBA" w:rsidRDefault="004F4BB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4BBA" w:rsidTr="004F4BBA">
        <w:trPr>
          <w:trHeight w:val="510"/>
        </w:trPr>
        <w:tc>
          <w:tcPr>
            <w:tcW w:w="50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BBA" w:rsidRDefault="004F4BBA">
            <w:pPr>
              <w:ind w:right="-3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Допущен</w:t>
            </w:r>
            <w:proofErr w:type="gramEnd"/>
            <w:r>
              <w:rPr>
                <w:rFonts w:eastAsia="Calibri"/>
              </w:rPr>
              <w:t xml:space="preserve"> до участия в Конкурсе</w:t>
            </w:r>
          </w:p>
          <w:p w:rsidR="004F4BBA" w:rsidRDefault="004F4BBA">
            <w:pPr>
              <w:ind w:right="-3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(ДА)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BBA" w:rsidRDefault="004F4BBA">
            <w:pPr>
              <w:ind w:right="-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</w:t>
            </w:r>
            <w:proofErr w:type="gramStart"/>
            <w:r>
              <w:rPr>
                <w:rFonts w:eastAsia="Calibri"/>
              </w:rPr>
              <w:t>допущен</w:t>
            </w:r>
            <w:proofErr w:type="gramEnd"/>
            <w:r>
              <w:rPr>
                <w:rFonts w:eastAsia="Calibri"/>
              </w:rPr>
              <w:t xml:space="preserve"> до участия в Конкурсе</w:t>
            </w:r>
          </w:p>
          <w:p w:rsidR="004F4BBA" w:rsidRDefault="004F4BBA">
            <w:pPr>
              <w:ind w:right="-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(НЕТ)</w:t>
            </w:r>
          </w:p>
        </w:tc>
      </w:tr>
    </w:tbl>
    <w:p w:rsidR="004F4BBA" w:rsidRDefault="004F4BBA" w:rsidP="004F4BBA">
      <w:pPr>
        <w:ind w:right="-3"/>
      </w:pPr>
    </w:p>
    <w:p w:rsidR="004F4BBA" w:rsidRDefault="004F4BBA" w:rsidP="004F4BBA">
      <w:pPr>
        <w:ind w:right="-3"/>
      </w:pPr>
      <w:r>
        <w:t>Секретарь оргкомитета________________/ Данилова А.К. /</w:t>
      </w:r>
    </w:p>
    <w:p w:rsidR="004F4BBA" w:rsidRDefault="004F4BBA" w:rsidP="004F4BBA">
      <w:pPr>
        <w:ind w:right="-3"/>
      </w:pPr>
    </w:p>
    <w:p w:rsidR="004F4BBA" w:rsidRDefault="004F4BBA" w:rsidP="004F4BBA">
      <w:pPr>
        <w:ind w:right="-3"/>
      </w:pPr>
      <w:proofErr w:type="gramStart"/>
      <w:r>
        <w:t>Ответственный</w:t>
      </w:r>
      <w:proofErr w:type="gramEnd"/>
      <w:r>
        <w:t xml:space="preserve"> за проведение технической экспертизы_____________/________________/</w:t>
      </w:r>
    </w:p>
    <w:p w:rsidR="004F4BBA" w:rsidRDefault="004F4BBA" w:rsidP="004F4BBA">
      <w:pPr>
        <w:ind w:right="-3"/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3</w:t>
      </w:r>
    </w:p>
    <w:p w:rsidR="004F4BBA" w:rsidRDefault="004F4BBA" w:rsidP="004F4B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районном этапе </w:t>
      </w:r>
    </w:p>
    <w:p w:rsidR="004F4BBA" w:rsidRDefault="00213E10" w:rsidP="004F4BBA">
      <w:pPr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4F4BBA">
        <w:rPr>
          <w:sz w:val="20"/>
          <w:szCs w:val="20"/>
        </w:rPr>
        <w:t>-го Фестиваля «Петербургский урок»</w:t>
      </w:r>
    </w:p>
    <w:p w:rsidR="004F4BBA" w:rsidRDefault="004F4BBA" w:rsidP="004F4BBA">
      <w:pPr>
        <w:jc w:val="center"/>
        <w:rPr>
          <w:b/>
        </w:rPr>
      </w:pPr>
    </w:p>
    <w:p w:rsidR="004F4BBA" w:rsidRDefault="004F4BBA" w:rsidP="004F4BBA">
      <w:pPr>
        <w:jc w:val="center"/>
        <w:rPr>
          <w:b/>
        </w:rPr>
      </w:pPr>
      <w:r>
        <w:rPr>
          <w:b/>
        </w:rPr>
        <w:t xml:space="preserve">Экспертное заключение оценки результата участия </w:t>
      </w:r>
    </w:p>
    <w:p w:rsidR="004F4BBA" w:rsidRDefault="004F4BBA" w:rsidP="004F4BB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  <w:gridCol w:w="1280"/>
      </w:tblGrid>
      <w:tr w:rsidR="004F4BBA" w:rsidTr="004F4BBA"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>
            <w:pPr>
              <w:jc w:val="center"/>
            </w:pPr>
            <w:r>
              <w:t>Критерии</w:t>
            </w:r>
          </w:p>
          <w:p w:rsidR="004F4BBA" w:rsidRDefault="004F4BBA">
            <w:pPr>
              <w:jc w:val="center"/>
            </w:pPr>
            <w:r>
              <w:t>оценивания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Баллы </w:t>
            </w:r>
          </w:p>
          <w:p w:rsidR="004F4BBA" w:rsidRDefault="004F4BB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5)</w:t>
            </w:r>
          </w:p>
        </w:tc>
      </w:tr>
      <w:tr w:rsidR="004F4BBA" w:rsidTr="004F4BBA">
        <w:trPr>
          <w:trHeight w:val="765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Актуальность и оригинальность замысла урока/внеурочного учебного занятия в контексте ФГОС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881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 xml:space="preserve">Направленность содержания урока/внеурочного учебного занятия на формирование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планируемых результатов образования. Возможности урока/внеурочного учебного занятия для формирования универсальных учебных действий (УУД)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758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Направленность содержания урока/внеурочного учебного занятия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Продуманность деятельности педагога, логика построения урока/внеурочного учебного занятия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Фундаментальность и глубина содержания урока/внеурочного учебного занятия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</w:pPr>
            <w:r>
              <w:t xml:space="preserve">Строгое соответствие  требованиям  к содержанию и оформлению конкурсной работы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Возможности структуры и содержания урока/внеурочного учебного занятия, направленные на реализацию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образовании  школьников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 xml:space="preserve">Включение в структуру и содержание урока/внеурочного учебного занятия современных методов оценки, позволяющих измерять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результаты, формировать самооценку у учащихся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Использование современных методов и технологий организации учебно-воспитательной работы с учащимися в процессе как урочной, так и внеурочной деятельности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Практическая ценность и социальная значимость урока/внеурочного учебного занятия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Эффективность сочетания в работе традиционного и инновационного опыта педагога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Глубина анализа и отражение вышеперечисленных и иных характеристик урока в отзыве методиста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rPr>
          <w:trHeight w:val="35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 w:rsidP="00C27635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Культура оформления материала, соответствие требованиям технической экспертизы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</w:tc>
      </w:tr>
      <w:tr w:rsidR="004F4BBA" w:rsidTr="004F4BBA"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BA" w:rsidRDefault="004F4BB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(</w:t>
            </w:r>
            <w:r>
              <w:rPr>
                <w:b/>
                <w:sz w:val="22"/>
                <w:szCs w:val="22"/>
                <w:lang w:val="en-US"/>
              </w:rPr>
              <w:t xml:space="preserve">max </w:t>
            </w:r>
            <w:r>
              <w:rPr>
                <w:b/>
                <w:sz w:val="22"/>
                <w:szCs w:val="22"/>
              </w:rPr>
              <w:t>65 баллов)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A" w:rsidRDefault="004F4BBA">
            <w:pPr>
              <w:jc w:val="both"/>
            </w:pPr>
          </w:p>
          <w:p w:rsidR="004F4BBA" w:rsidRDefault="004F4BBA">
            <w:pPr>
              <w:jc w:val="both"/>
            </w:pPr>
          </w:p>
        </w:tc>
      </w:tr>
    </w:tbl>
    <w:p w:rsidR="004F4BBA" w:rsidRDefault="004F4BBA" w:rsidP="004F4BBA">
      <w:pPr>
        <w:jc w:val="right"/>
      </w:pPr>
    </w:p>
    <w:p w:rsidR="004F4BBA" w:rsidRDefault="004F4BBA" w:rsidP="004F4BBA">
      <w:pPr>
        <w:jc w:val="both"/>
      </w:pPr>
      <w:r>
        <w:t xml:space="preserve">Рекомендовано к печати:    ДА                                НЕТ </w:t>
      </w:r>
    </w:p>
    <w:p w:rsidR="004F4BBA" w:rsidRDefault="004F4BBA" w:rsidP="004F4BBA">
      <w:pPr>
        <w:jc w:val="both"/>
      </w:pPr>
    </w:p>
    <w:p w:rsidR="004F4BBA" w:rsidRDefault="004F4BBA" w:rsidP="004F4BBA">
      <w:pPr>
        <w:jc w:val="both"/>
      </w:pPr>
      <w:r>
        <w:t>Эксперт: _________________/_____________________/   Дата ________________________</w:t>
      </w:r>
    </w:p>
    <w:p w:rsidR="004F4BBA" w:rsidRDefault="004F4BBA" w:rsidP="004F4BBA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подпись                           расшифровка подписи</w:t>
      </w:r>
    </w:p>
    <w:p w:rsidR="004F4BBA" w:rsidRDefault="004F4BBA" w:rsidP="004F4BBA">
      <w:pPr>
        <w:jc w:val="both"/>
        <w:rPr>
          <w:b/>
        </w:rPr>
      </w:pPr>
    </w:p>
    <w:p w:rsidR="004F4BBA" w:rsidRDefault="004F4BBA" w:rsidP="004F4BBA">
      <w:pPr>
        <w:jc w:val="both"/>
        <w:rPr>
          <w:b/>
        </w:rPr>
      </w:pPr>
    </w:p>
    <w:p w:rsidR="004F4BBA" w:rsidRDefault="004F4BBA" w:rsidP="004F4BBA">
      <w:pPr>
        <w:jc w:val="both"/>
        <w:rPr>
          <w:b/>
        </w:rPr>
      </w:pPr>
    </w:p>
    <w:p w:rsidR="004F4BBA" w:rsidRDefault="004F4BBA" w:rsidP="004F4BBA">
      <w:pPr>
        <w:rPr>
          <w:sz w:val="20"/>
          <w:szCs w:val="20"/>
          <w:highlight w:val="yellow"/>
        </w:rPr>
      </w:pPr>
    </w:p>
    <w:p w:rsidR="004F4BBA" w:rsidRDefault="004F4BBA" w:rsidP="004F4BBA">
      <w:pPr>
        <w:jc w:val="right"/>
        <w:rPr>
          <w:sz w:val="20"/>
          <w:szCs w:val="20"/>
        </w:rPr>
      </w:pPr>
      <w:r>
        <w:rPr>
          <w:b/>
        </w:rPr>
        <w:br w:type="page"/>
      </w:r>
      <w:r>
        <w:rPr>
          <w:sz w:val="20"/>
          <w:szCs w:val="20"/>
        </w:rPr>
        <w:lastRenderedPageBreak/>
        <w:t>Приложение 4</w:t>
      </w:r>
    </w:p>
    <w:p w:rsidR="004F4BBA" w:rsidRDefault="004F4BBA" w:rsidP="004F4B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районном этапе </w:t>
      </w:r>
    </w:p>
    <w:p w:rsidR="004F4BBA" w:rsidRDefault="00213E10" w:rsidP="00213E10">
      <w:pPr>
        <w:tabs>
          <w:tab w:val="left" w:pos="2977"/>
        </w:tabs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="004F4BBA">
        <w:rPr>
          <w:sz w:val="20"/>
          <w:szCs w:val="20"/>
        </w:rPr>
        <w:t>-го Фестиваля «Петербургский урок»</w:t>
      </w:r>
    </w:p>
    <w:p w:rsidR="004F4BBA" w:rsidRDefault="004F4BBA" w:rsidP="004F4BBA">
      <w:pPr>
        <w:jc w:val="center"/>
        <w:rPr>
          <w:b/>
          <w:highlight w:val="yellow"/>
        </w:rPr>
      </w:pPr>
    </w:p>
    <w:p w:rsidR="004F4BBA" w:rsidRDefault="004F4BBA" w:rsidP="004F4BBA">
      <w:pPr>
        <w:jc w:val="center"/>
        <w:rPr>
          <w:b/>
          <w:color w:val="000000"/>
        </w:rPr>
      </w:pPr>
      <w:r>
        <w:rPr>
          <w:b/>
        </w:rPr>
        <w:t>Состав конкурсной комиссии</w:t>
      </w:r>
    </w:p>
    <w:p w:rsidR="004F4BBA" w:rsidRDefault="004F4BBA" w:rsidP="004F4BBA">
      <w:pPr>
        <w:jc w:val="center"/>
        <w:rPr>
          <w:b/>
        </w:rPr>
      </w:pPr>
      <w:r>
        <w:rPr>
          <w:b/>
        </w:rPr>
        <w:t xml:space="preserve">районного этапа третьего городского фестиваля уроков </w:t>
      </w:r>
    </w:p>
    <w:p w:rsidR="004F4BBA" w:rsidRDefault="004F4BBA" w:rsidP="004F4BBA">
      <w:pPr>
        <w:jc w:val="center"/>
        <w:rPr>
          <w:b/>
        </w:rPr>
      </w:pPr>
      <w:r>
        <w:rPr>
          <w:b/>
        </w:rPr>
        <w:t xml:space="preserve">учителей общеобразовательных учреждений Санкт-Петербурга </w:t>
      </w:r>
    </w:p>
    <w:p w:rsidR="004F4BBA" w:rsidRDefault="004F4BBA" w:rsidP="004F4BBA">
      <w:pPr>
        <w:jc w:val="center"/>
        <w:rPr>
          <w:b/>
        </w:rPr>
      </w:pPr>
      <w:r>
        <w:rPr>
          <w:b/>
        </w:rPr>
        <w:t>«Петербургский урок» в 2013/14 году</w:t>
      </w:r>
    </w:p>
    <w:p w:rsidR="004F4BBA" w:rsidRDefault="004F4BBA" w:rsidP="004F4BBA">
      <w:pPr>
        <w:jc w:val="center"/>
        <w:rPr>
          <w:b/>
          <w:highlight w:val="yellow"/>
        </w:rPr>
      </w:pPr>
    </w:p>
    <w:tbl>
      <w:tblPr>
        <w:tblW w:w="9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5917"/>
      </w:tblGrid>
      <w:tr w:rsidR="004F4BBA" w:rsidTr="0078477C">
        <w:tc>
          <w:tcPr>
            <w:tcW w:w="3403" w:type="dxa"/>
            <w:hideMark/>
          </w:tcPr>
          <w:p w:rsidR="004F4BBA" w:rsidRDefault="004F4B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Председатель комиссии</w:t>
            </w:r>
          </w:p>
          <w:p w:rsidR="004F4BBA" w:rsidRDefault="004F4BBA">
            <w:proofErr w:type="spellStart"/>
            <w:r>
              <w:rPr>
                <w:sz w:val="22"/>
                <w:szCs w:val="22"/>
              </w:rPr>
              <w:t>Мединская</w:t>
            </w:r>
            <w:proofErr w:type="spellEnd"/>
            <w:r>
              <w:rPr>
                <w:sz w:val="22"/>
                <w:szCs w:val="22"/>
              </w:rPr>
              <w:t xml:space="preserve"> Марина Михайловна </w:t>
            </w:r>
          </w:p>
        </w:tc>
        <w:tc>
          <w:tcPr>
            <w:tcW w:w="5917" w:type="dxa"/>
          </w:tcPr>
          <w:p w:rsidR="004F4BBA" w:rsidRDefault="004F4BBA" w:rsidP="00213E10">
            <w:pPr>
              <w:ind w:firstLine="34"/>
              <w:jc w:val="both"/>
            </w:pPr>
          </w:p>
          <w:p w:rsidR="004F4BBA" w:rsidRDefault="00213E10" w:rsidP="00213E10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4F4BBA">
              <w:rPr>
                <w:sz w:val="22"/>
                <w:szCs w:val="22"/>
              </w:rPr>
              <w:t xml:space="preserve">директор государственного образовательного бюджетного </w:t>
            </w:r>
            <w:proofErr w:type="gramStart"/>
            <w:r w:rsidR="004F4BBA">
              <w:rPr>
                <w:sz w:val="22"/>
                <w:szCs w:val="22"/>
              </w:rPr>
              <w:t>учреждения дополнительного педагогического профессионального образования центра повышения квалификации специалистов</w:t>
            </w:r>
            <w:proofErr w:type="gramEnd"/>
            <w:r w:rsidR="00363B39" w:rsidRPr="00363B39">
              <w:rPr>
                <w:sz w:val="22"/>
                <w:szCs w:val="22"/>
              </w:rPr>
              <w:t xml:space="preserve"> </w:t>
            </w:r>
            <w:r w:rsidR="004F4BBA">
              <w:rPr>
                <w:sz w:val="22"/>
                <w:szCs w:val="22"/>
              </w:rPr>
              <w:t>Петродворцового района Санкт-Петербурга «Информационно-методический центр»</w:t>
            </w:r>
          </w:p>
        </w:tc>
      </w:tr>
      <w:tr w:rsidR="004F4BBA" w:rsidTr="0078477C">
        <w:tc>
          <w:tcPr>
            <w:tcW w:w="3403" w:type="dxa"/>
            <w:hideMark/>
          </w:tcPr>
          <w:p w:rsidR="004F4BBA" w:rsidRDefault="004F4B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Заместитель председателя комиссии</w:t>
            </w:r>
          </w:p>
          <w:p w:rsidR="004F4BBA" w:rsidRDefault="004F4BBA">
            <w:r>
              <w:rPr>
                <w:sz w:val="22"/>
                <w:szCs w:val="22"/>
              </w:rPr>
              <w:t>Танина Наталия Петровна</w:t>
            </w:r>
          </w:p>
        </w:tc>
        <w:tc>
          <w:tcPr>
            <w:tcW w:w="5917" w:type="dxa"/>
          </w:tcPr>
          <w:p w:rsidR="004F4BBA" w:rsidRDefault="004F4BBA" w:rsidP="00213E10">
            <w:pPr>
              <w:ind w:firstLine="34"/>
              <w:jc w:val="both"/>
            </w:pPr>
          </w:p>
          <w:p w:rsidR="004F4BBA" w:rsidRDefault="004F4BBA" w:rsidP="00213E10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sz w:val="22"/>
                <w:szCs w:val="22"/>
              </w:rPr>
              <w:t>директора государственного бюджетного образовательного учреждения дополнительного педагогического профессионального образования центра повышения квалификации специалистов</w:t>
            </w:r>
            <w:proofErr w:type="gramEnd"/>
            <w:r w:rsidR="00363B39" w:rsidRPr="0036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Петродворцового района Санкт-Петербурга «Информационно-методический центр»</w:t>
            </w:r>
          </w:p>
        </w:tc>
      </w:tr>
      <w:tr w:rsidR="004F4BBA" w:rsidTr="0078477C">
        <w:trPr>
          <w:trHeight w:val="1284"/>
        </w:trPr>
        <w:tc>
          <w:tcPr>
            <w:tcW w:w="3403" w:type="dxa"/>
            <w:hideMark/>
          </w:tcPr>
          <w:p w:rsidR="004F4BBA" w:rsidRDefault="004F4B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 секретарь</w:t>
            </w:r>
          </w:p>
          <w:p w:rsidR="004F4BBA" w:rsidRDefault="000C4088">
            <w:r>
              <w:rPr>
                <w:sz w:val="22"/>
                <w:szCs w:val="22"/>
              </w:rPr>
              <w:t>Юрьева Наталья Владимировна</w:t>
            </w:r>
          </w:p>
        </w:tc>
        <w:tc>
          <w:tcPr>
            <w:tcW w:w="5917" w:type="dxa"/>
            <w:hideMark/>
          </w:tcPr>
          <w:p w:rsidR="004F4BBA" w:rsidRDefault="004F4BBA" w:rsidP="00213E10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методист государственного бюджетного образовательного </w:t>
            </w:r>
            <w:proofErr w:type="gramStart"/>
            <w:r>
              <w:rPr>
                <w:sz w:val="22"/>
                <w:szCs w:val="22"/>
              </w:rPr>
              <w:t>учреждения дополнительного педагогического профессионального образования центра повышения квалификации специалистов</w:t>
            </w:r>
            <w:proofErr w:type="gramEnd"/>
            <w:r w:rsidR="00363B39" w:rsidRPr="0036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Петродворцового района Санкт-Петербурга «Информационно-методический центр»</w:t>
            </w:r>
          </w:p>
        </w:tc>
      </w:tr>
      <w:tr w:rsidR="004F4BBA" w:rsidTr="0078477C">
        <w:tc>
          <w:tcPr>
            <w:tcW w:w="3403" w:type="dxa"/>
            <w:hideMark/>
          </w:tcPr>
          <w:p w:rsidR="004F4BBA" w:rsidRDefault="004F4BB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5917" w:type="dxa"/>
          </w:tcPr>
          <w:p w:rsidR="004F4BBA" w:rsidRDefault="004F4BBA" w:rsidP="00213E10">
            <w:pPr>
              <w:ind w:firstLine="34"/>
              <w:jc w:val="both"/>
            </w:pPr>
          </w:p>
        </w:tc>
      </w:tr>
      <w:tr w:rsidR="004F4BBA" w:rsidTr="0078477C">
        <w:trPr>
          <w:trHeight w:val="524"/>
        </w:trPr>
        <w:tc>
          <w:tcPr>
            <w:tcW w:w="3403" w:type="dxa"/>
            <w:hideMark/>
          </w:tcPr>
          <w:p w:rsidR="004F4BBA" w:rsidRDefault="004F4BBA">
            <w:r>
              <w:rPr>
                <w:sz w:val="22"/>
                <w:szCs w:val="22"/>
              </w:rPr>
              <w:t>Цыганова Людмила Николаевна</w:t>
            </w:r>
          </w:p>
        </w:tc>
        <w:tc>
          <w:tcPr>
            <w:tcW w:w="5917" w:type="dxa"/>
            <w:hideMark/>
          </w:tcPr>
          <w:p w:rsidR="004F4BBA" w:rsidRDefault="004F4BBA" w:rsidP="00213E10">
            <w:pPr>
              <w:ind w:firstLine="34"/>
              <w:jc w:val="both"/>
            </w:pPr>
            <w:r>
              <w:rPr>
                <w:sz w:val="22"/>
                <w:szCs w:val="22"/>
              </w:rPr>
              <w:t>ведущий специалист отдела образования администрации Петродворцового района Санкт-Петербурга                                (по согласованию)</w:t>
            </w:r>
          </w:p>
        </w:tc>
      </w:tr>
      <w:tr w:rsidR="004F4BBA" w:rsidTr="0078477C">
        <w:trPr>
          <w:trHeight w:val="524"/>
        </w:trPr>
        <w:tc>
          <w:tcPr>
            <w:tcW w:w="3403" w:type="dxa"/>
            <w:hideMark/>
          </w:tcPr>
          <w:p w:rsidR="004F4BBA" w:rsidRDefault="004F4BBA">
            <w:r>
              <w:rPr>
                <w:sz w:val="22"/>
                <w:szCs w:val="22"/>
              </w:rPr>
              <w:t>Антонова Ирина Владимировна</w:t>
            </w:r>
          </w:p>
        </w:tc>
        <w:tc>
          <w:tcPr>
            <w:tcW w:w="5917" w:type="dxa"/>
          </w:tcPr>
          <w:p w:rsidR="004F4BBA" w:rsidRDefault="004F4BBA" w:rsidP="00213E10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методист государственного бюджетного образовательного </w:t>
            </w:r>
            <w:proofErr w:type="gramStart"/>
            <w:r>
              <w:rPr>
                <w:sz w:val="22"/>
                <w:szCs w:val="22"/>
              </w:rPr>
              <w:t>учреждения дополнительного педагогического профессионального образования центра повышения квалификации специалистов</w:t>
            </w:r>
            <w:proofErr w:type="gramEnd"/>
            <w:r w:rsidR="00363B39" w:rsidRPr="0036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Петродворцового района Санкт-Петербурга «Информационно-методический центр»</w:t>
            </w:r>
          </w:p>
          <w:p w:rsidR="004F4BBA" w:rsidRDefault="004F4BBA" w:rsidP="00213E10">
            <w:pPr>
              <w:ind w:firstLine="34"/>
              <w:jc w:val="both"/>
            </w:pPr>
          </w:p>
        </w:tc>
      </w:tr>
      <w:tr w:rsidR="004F4BBA" w:rsidTr="0078477C">
        <w:trPr>
          <w:trHeight w:val="524"/>
        </w:trPr>
        <w:tc>
          <w:tcPr>
            <w:tcW w:w="3403" w:type="dxa"/>
            <w:hideMark/>
          </w:tcPr>
          <w:p w:rsidR="004F4BBA" w:rsidRDefault="004F4BBA">
            <w:r>
              <w:t>Булатова Татьяна Георгиевна</w:t>
            </w:r>
          </w:p>
        </w:tc>
        <w:tc>
          <w:tcPr>
            <w:tcW w:w="5917" w:type="dxa"/>
          </w:tcPr>
          <w:p w:rsidR="004F4BBA" w:rsidRDefault="004F4BBA" w:rsidP="00213E10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методист государственного бюджетного образовательного </w:t>
            </w:r>
            <w:proofErr w:type="gramStart"/>
            <w:r>
              <w:rPr>
                <w:sz w:val="22"/>
                <w:szCs w:val="22"/>
              </w:rPr>
              <w:t>учреждения дополнительного педагогического профессионального образования центра повышения квалификации специалистов</w:t>
            </w:r>
            <w:proofErr w:type="gramEnd"/>
            <w:r w:rsidR="00363B39" w:rsidRPr="0036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Петродворцового района Санкт-Петербурга «Информационно-методический центр»</w:t>
            </w:r>
          </w:p>
          <w:p w:rsidR="004F4BBA" w:rsidRDefault="004F4BBA" w:rsidP="00213E10">
            <w:pPr>
              <w:ind w:firstLine="34"/>
              <w:jc w:val="both"/>
            </w:pPr>
          </w:p>
        </w:tc>
      </w:tr>
      <w:tr w:rsidR="004F4BBA" w:rsidTr="0078477C">
        <w:trPr>
          <w:trHeight w:val="524"/>
        </w:trPr>
        <w:tc>
          <w:tcPr>
            <w:tcW w:w="3403" w:type="dxa"/>
          </w:tcPr>
          <w:p w:rsidR="004F4BBA" w:rsidRDefault="004F4BBA"/>
        </w:tc>
        <w:tc>
          <w:tcPr>
            <w:tcW w:w="5917" w:type="dxa"/>
          </w:tcPr>
          <w:p w:rsidR="004F4BBA" w:rsidRDefault="004F4BBA">
            <w:pPr>
              <w:jc w:val="both"/>
            </w:pPr>
          </w:p>
        </w:tc>
      </w:tr>
      <w:tr w:rsidR="004F4BBA" w:rsidTr="0078477C">
        <w:trPr>
          <w:trHeight w:val="524"/>
        </w:trPr>
        <w:tc>
          <w:tcPr>
            <w:tcW w:w="3403" w:type="dxa"/>
            <w:hideMark/>
          </w:tcPr>
          <w:p w:rsidR="004F4BBA" w:rsidRDefault="004F4BBA" w:rsidP="0078477C"/>
          <w:p w:rsidR="00AF7A8E" w:rsidRDefault="00AF7A8E" w:rsidP="00AF7A8E"/>
        </w:tc>
        <w:tc>
          <w:tcPr>
            <w:tcW w:w="5917" w:type="dxa"/>
          </w:tcPr>
          <w:p w:rsidR="004F4BBA" w:rsidRDefault="004F4BBA">
            <w:pPr>
              <w:jc w:val="both"/>
            </w:pPr>
          </w:p>
        </w:tc>
      </w:tr>
    </w:tbl>
    <w:p w:rsidR="004F4BBA" w:rsidRDefault="004F4BBA" w:rsidP="004F4BBA">
      <w:pPr>
        <w:jc w:val="both"/>
        <w:rPr>
          <w:sz w:val="2"/>
          <w:szCs w:val="2"/>
        </w:rPr>
      </w:pPr>
    </w:p>
    <w:tbl>
      <w:tblPr>
        <w:tblW w:w="90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958"/>
      </w:tblGrid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ED619C">
            <w:pPr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Молодец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Ольга Борисовна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 411 «Гармония» </w:t>
            </w:r>
            <w:proofErr w:type="gramEnd"/>
          </w:p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с углубленным изучением английского языка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Амерханова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Марина Николаевна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</w:t>
            </w:r>
            <w:r w:rsidRPr="000C4088">
              <w:rPr>
                <w:lang w:eastAsia="ar-SA"/>
              </w:rPr>
              <w:lastRenderedPageBreak/>
              <w:t xml:space="preserve">общеобразовательный школы № 436 </w:t>
            </w:r>
            <w:proofErr w:type="gramEnd"/>
          </w:p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lastRenderedPageBreak/>
              <w:t xml:space="preserve">Сентюрина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Светлана Константиновна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 412 </w:t>
            </w:r>
            <w:proofErr w:type="gramEnd"/>
          </w:p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Щигорева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Марина Владимировна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0C4088">
              <w:rPr>
                <w:lang w:eastAsia="ar-SA"/>
              </w:rPr>
              <w:t xml:space="preserve">заместитель директора государственного бюджетного общеобразовательного учреждения средней общеобразовательный школы № 411 «Гармония» </w:t>
            </w:r>
            <w:proofErr w:type="gramEnd"/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с углубленным изучением английского языка </w:t>
            </w:r>
          </w:p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Сошникова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tabs>
                <w:tab w:val="right" w:pos="2737"/>
              </w:tabs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Татьяна Николаевна</w:t>
            </w:r>
            <w:r w:rsidRPr="000C4088">
              <w:rPr>
                <w:lang w:eastAsia="ar-SA"/>
              </w:rPr>
              <w:tab/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учитель государственного бюджетного общеобразовательного учреждения гимназии № 426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Лебедева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Наталия Витальевна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412 </w:t>
            </w:r>
          </w:p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Добровольская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Ирина Павловна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highlight w:val="yellow"/>
                <w:lang w:eastAsia="ar-SA"/>
              </w:rPr>
            </w:pP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567 </w:t>
            </w:r>
          </w:p>
          <w:p w:rsidR="00377F2A" w:rsidRDefault="00377F2A" w:rsidP="000C4088">
            <w:pPr>
              <w:suppressAutoHyphens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uppressAutoHyphens/>
              <w:rPr>
                <w:highlight w:val="yellow"/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Пономарева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Елена Викторовна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highlight w:val="yellow"/>
                <w:lang w:eastAsia="ar-SA"/>
              </w:rPr>
            </w:pP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529 </w:t>
            </w:r>
          </w:p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right="19"/>
              <w:rPr>
                <w:highlight w:val="yellow"/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Дергунова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Елена Александровна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567 </w:t>
            </w:r>
          </w:p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Кожеурова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Виктория </w:t>
            </w:r>
            <w:proofErr w:type="spellStart"/>
            <w:r w:rsidRPr="000C4088">
              <w:rPr>
                <w:lang w:eastAsia="ar-SA"/>
              </w:rPr>
              <w:t>Леонардовна</w:t>
            </w:r>
            <w:proofErr w:type="spellEnd"/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Петергофской гимназии императора Александра </w:t>
            </w:r>
            <w:r w:rsidRPr="000C4088">
              <w:rPr>
                <w:lang w:val="en-US" w:eastAsia="ar-SA"/>
              </w:rPr>
              <w:t>II</w:t>
            </w:r>
          </w:p>
          <w:p w:rsidR="00442B32" w:rsidRPr="00442B32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Петина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Мария Николаевна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Петергофской гимназии императора Александра </w:t>
            </w:r>
            <w:r w:rsidRPr="000C4088">
              <w:rPr>
                <w:lang w:val="en-US" w:eastAsia="ar-SA"/>
              </w:rPr>
              <w:t>II</w:t>
            </w:r>
          </w:p>
          <w:p w:rsidR="00442B32" w:rsidRPr="00442B32" w:rsidRDefault="00442B32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Лещенко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Лариса Юрьевна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proofErr w:type="gramStart"/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общеобразовательный школы № 436 </w:t>
            </w:r>
            <w:proofErr w:type="gramEnd"/>
          </w:p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Хлынова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lastRenderedPageBreak/>
              <w:t>Надежда Ивановна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lastRenderedPageBreak/>
              <w:t xml:space="preserve">учитель государственного бюджетного </w:t>
            </w:r>
            <w:r w:rsidRPr="000C4088">
              <w:rPr>
                <w:lang w:eastAsia="ar-SA"/>
              </w:rPr>
              <w:lastRenderedPageBreak/>
              <w:t>общеобразовательного учреждения гимназии № 426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lastRenderedPageBreak/>
              <w:t xml:space="preserve">Бочкарева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Светлана Алексеевна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учитель государственного бюджетного общеобразовательного учреждения средней общеобразовательной школы № 567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Горяинова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Лариса Леонидовна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учитель государственного бюджетного общеобразовательного учреждения гимназии № 426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Давыдов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Денис Эдуардович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uppressAutoHyphens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учитель государственного бюджетного общеобразовательного учреждения средней общеобразовательной школы № 416 Петродворцового района Санкт-Петербурга «Школа </w:t>
            </w:r>
            <w:proofErr w:type="gramStart"/>
            <w:r w:rsidRPr="000C4088">
              <w:rPr>
                <w:lang w:eastAsia="ar-SA"/>
              </w:rPr>
              <w:t>развития личности имени Веры Васильевны Павловой</w:t>
            </w:r>
            <w:proofErr w:type="gramEnd"/>
            <w:r w:rsidRPr="000C4088">
              <w:rPr>
                <w:lang w:eastAsia="ar-SA"/>
              </w:rPr>
              <w:t>»</w:t>
            </w:r>
          </w:p>
          <w:p w:rsidR="00442B32" w:rsidRPr="000C4088" w:rsidRDefault="00442B32" w:rsidP="000C4088">
            <w:pPr>
              <w:suppressAutoHyphens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Куликова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Галина Николаевна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педагог дополнительного образования государственного бюджетного образовательного учреждения дополнительного образования детей Детско-юношеского центра Петродворцового района </w:t>
            </w:r>
          </w:p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Санкт-Петербурга «ПЕТЕРГОФ»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color w:val="FF0000"/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Добронравина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Надежда Анатольевна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учитель государственного бюджетного общеобразовательного учреждения гимназии № 426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Антонова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Ирина Владимировна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преподаватель-организатор ОБЖ государственного бюджетного общеобразовательного учреждения средней общеобразовательной школы № 567 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 xml:space="preserve">Шибанова </w:t>
            </w:r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Вероника Владимировна</w:t>
            </w:r>
          </w:p>
        </w:tc>
        <w:tc>
          <w:tcPr>
            <w:tcW w:w="5958" w:type="dxa"/>
            <w:shd w:val="clear" w:color="auto" w:fill="FFFFFF"/>
          </w:tcPr>
          <w:p w:rsidR="00377F2A" w:rsidRDefault="00377F2A" w:rsidP="000C4088">
            <w:pPr>
              <w:shd w:val="clear" w:color="auto" w:fill="FFFFFF"/>
              <w:suppressAutoHyphens/>
              <w:ind w:left="19"/>
              <w:rPr>
                <w:szCs w:val="20"/>
                <w:lang w:eastAsia="ar-SA"/>
              </w:rPr>
            </w:pPr>
            <w:r w:rsidRPr="000C4088">
              <w:rPr>
                <w:lang w:eastAsia="ar-SA"/>
              </w:rPr>
              <w:t xml:space="preserve">методист государственного бюджетного образовательного учреждения дополнительного образования детей </w:t>
            </w:r>
            <w:r w:rsidRPr="000C4088">
              <w:rPr>
                <w:szCs w:val="20"/>
                <w:lang w:eastAsia="ar-SA"/>
              </w:rPr>
              <w:t>Дом детского творчества Петродворцового района Санкт-Петербурга</w:t>
            </w:r>
          </w:p>
          <w:p w:rsidR="00442B32" w:rsidRPr="000C4088" w:rsidRDefault="00442B32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</w:p>
        </w:tc>
      </w:tr>
      <w:tr w:rsidR="00377F2A" w:rsidRPr="000C4088" w:rsidTr="00213E10">
        <w:tc>
          <w:tcPr>
            <w:tcW w:w="3119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proofErr w:type="spellStart"/>
            <w:r w:rsidRPr="000C4088">
              <w:rPr>
                <w:lang w:eastAsia="ar-SA"/>
              </w:rPr>
              <w:t>Должикова</w:t>
            </w:r>
            <w:proofErr w:type="spellEnd"/>
          </w:p>
          <w:p w:rsidR="00377F2A" w:rsidRPr="000C4088" w:rsidRDefault="00377F2A" w:rsidP="000C4088">
            <w:pPr>
              <w:shd w:val="clear" w:color="auto" w:fill="FFFFFF"/>
              <w:suppressAutoHyphens/>
              <w:ind w:left="19"/>
              <w:rPr>
                <w:lang w:eastAsia="ar-SA"/>
              </w:rPr>
            </w:pPr>
            <w:r w:rsidRPr="000C4088">
              <w:rPr>
                <w:lang w:eastAsia="ar-SA"/>
              </w:rPr>
              <w:t>Надежда Александровна</w:t>
            </w:r>
          </w:p>
        </w:tc>
        <w:tc>
          <w:tcPr>
            <w:tcW w:w="5958" w:type="dxa"/>
            <w:shd w:val="clear" w:color="auto" w:fill="FFFFFF"/>
          </w:tcPr>
          <w:p w:rsidR="00377F2A" w:rsidRPr="000C4088" w:rsidRDefault="00377F2A" w:rsidP="000C4088">
            <w:pPr>
              <w:shd w:val="clear" w:color="auto" w:fill="FFFFFF"/>
              <w:suppressAutoHyphens/>
              <w:ind w:right="19"/>
              <w:rPr>
                <w:lang w:eastAsia="ar-SA"/>
              </w:rPr>
            </w:pPr>
            <w:r w:rsidRPr="000C4088">
              <w:rPr>
                <w:lang w:eastAsia="ar-SA"/>
              </w:rPr>
              <w:t>учитель государственного бюджетного общеобразовательного учреждения средней общеобразовательной школы № 319 Петродворцового района Санкт-Петербурга</w:t>
            </w:r>
          </w:p>
        </w:tc>
      </w:tr>
    </w:tbl>
    <w:p w:rsidR="00735784" w:rsidRDefault="00735784"/>
    <w:sectPr w:rsidR="00735784" w:rsidSect="006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09660EC"/>
    <w:multiLevelType w:val="hybridMultilevel"/>
    <w:tmpl w:val="1FECED1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50D9A"/>
    <w:multiLevelType w:val="multilevel"/>
    <w:tmpl w:val="36D4E3E6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</w:lvl>
    <w:lvl w:ilvl="2">
      <w:start w:val="1"/>
      <w:numFmt w:val="decimal"/>
      <w:isLgl/>
      <w:lvlText w:val="%1.%2.%3."/>
      <w:lvlJc w:val="left"/>
      <w:pPr>
        <w:ind w:left="3134" w:hanging="720"/>
      </w:pPr>
    </w:lvl>
    <w:lvl w:ilvl="3">
      <w:start w:val="1"/>
      <w:numFmt w:val="decimal"/>
      <w:isLgl/>
      <w:lvlText w:val="%1.%2.%3.%4."/>
      <w:lvlJc w:val="left"/>
      <w:pPr>
        <w:ind w:left="4199" w:hanging="720"/>
      </w:pPr>
    </w:lvl>
    <w:lvl w:ilvl="4">
      <w:start w:val="1"/>
      <w:numFmt w:val="decimal"/>
      <w:isLgl/>
      <w:lvlText w:val="%1.%2.%3.%4.%5."/>
      <w:lvlJc w:val="left"/>
      <w:pPr>
        <w:ind w:left="5624" w:hanging="1080"/>
      </w:pPr>
    </w:lvl>
    <w:lvl w:ilvl="5">
      <w:start w:val="1"/>
      <w:numFmt w:val="decimal"/>
      <w:isLgl/>
      <w:lvlText w:val="%1.%2.%3.%4.%5.%6."/>
      <w:lvlJc w:val="left"/>
      <w:pPr>
        <w:ind w:left="6689" w:hanging="1080"/>
      </w:pPr>
    </w:lvl>
    <w:lvl w:ilvl="6">
      <w:start w:val="1"/>
      <w:numFmt w:val="decimal"/>
      <w:isLgl/>
      <w:lvlText w:val="%1.%2.%3.%4.%5.%6.%7."/>
      <w:lvlJc w:val="left"/>
      <w:pPr>
        <w:ind w:left="8114" w:hanging="1440"/>
      </w:p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</w:lvl>
  </w:abstractNum>
  <w:abstractNum w:abstractNumId="4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A7"/>
    <w:rsid w:val="00030FA7"/>
    <w:rsid w:val="000670B2"/>
    <w:rsid w:val="000C4088"/>
    <w:rsid w:val="00213E10"/>
    <w:rsid w:val="002D3FC2"/>
    <w:rsid w:val="00363B39"/>
    <w:rsid w:val="00377F2A"/>
    <w:rsid w:val="00442B32"/>
    <w:rsid w:val="004F4BBA"/>
    <w:rsid w:val="005712CF"/>
    <w:rsid w:val="006529DE"/>
    <w:rsid w:val="006B2CBD"/>
    <w:rsid w:val="00735784"/>
    <w:rsid w:val="0078477C"/>
    <w:rsid w:val="00A623BE"/>
    <w:rsid w:val="00AF7A8E"/>
    <w:rsid w:val="00B33C80"/>
    <w:rsid w:val="00E224BE"/>
    <w:rsid w:val="00ED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4B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4F4B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4BB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4BBA"/>
    <w:rPr>
      <w:b/>
      <w:bCs/>
    </w:rPr>
  </w:style>
  <w:style w:type="character" w:customStyle="1" w:styleId="Heading1">
    <w:name w:val="Heading #1_"/>
    <w:basedOn w:val="a0"/>
    <w:link w:val="Heading10"/>
    <w:locked/>
    <w:rsid w:val="00E22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24BE"/>
    <w:pPr>
      <w:widowControl w:val="0"/>
      <w:shd w:val="clear" w:color="auto" w:fill="FFFFFF"/>
      <w:spacing w:before="600" w:after="240" w:line="346" w:lineRule="exact"/>
      <w:ind w:hanging="800"/>
      <w:jc w:val="center"/>
      <w:outlineLvl w:val="0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E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F4B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4F4B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4BB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4BBA"/>
    <w:rPr>
      <w:b/>
      <w:bCs/>
    </w:rPr>
  </w:style>
  <w:style w:type="character" w:customStyle="1" w:styleId="Heading1">
    <w:name w:val="Heading #1_"/>
    <w:basedOn w:val="a0"/>
    <w:link w:val="Heading10"/>
    <w:locked/>
    <w:rsid w:val="00E224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E224BE"/>
    <w:pPr>
      <w:widowControl w:val="0"/>
      <w:shd w:val="clear" w:color="auto" w:fill="FFFFFF"/>
      <w:spacing w:before="600" w:after="240" w:line="346" w:lineRule="exact"/>
      <w:ind w:hanging="800"/>
      <w:jc w:val="center"/>
      <w:outlineLvl w:val="0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E2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B98C-4BC7-4CF1-8879-F1539A0C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13</cp:revision>
  <dcterms:created xsi:type="dcterms:W3CDTF">2014-09-22T08:57:00Z</dcterms:created>
  <dcterms:modified xsi:type="dcterms:W3CDTF">2014-10-02T08:39:00Z</dcterms:modified>
</cp:coreProperties>
</file>